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DD14" w14:textId="77777777" w:rsidR="007313AF" w:rsidRPr="00155631" w:rsidRDefault="007313AF" w:rsidP="0053218B">
      <w:pPr>
        <w:spacing w:after="0"/>
        <w:jc w:val="center"/>
        <w:rPr>
          <w:lang w:val="en-US"/>
        </w:rPr>
      </w:pPr>
    </w:p>
    <w:p w14:paraId="2EFF2C4C" w14:textId="56CEF4E6" w:rsidR="0053218B" w:rsidRPr="00155631" w:rsidRDefault="0053218B" w:rsidP="001B3B01">
      <w:pPr>
        <w:spacing w:after="0"/>
        <w:rPr>
          <w:rFonts w:ascii="Verdana" w:hAnsi="Verdana"/>
          <w:lang w:val="en-US"/>
        </w:rPr>
      </w:pPr>
    </w:p>
    <w:p w14:paraId="5E916163" w14:textId="77777777" w:rsidR="000828C6" w:rsidRPr="00155631" w:rsidRDefault="000828C6" w:rsidP="00B07BDB">
      <w:pPr>
        <w:tabs>
          <w:tab w:val="left" w:pos="1701"/>
        </w:tabs>
        <w:spacing w:line="360" w:lineRule="auto"/>
        <w:jc w:val="right"/>
        <w:rPr>
          <w:rFonts w:ascii="Verdana" w:hAnsi="Verdana"/>
          <w:sz w:val="20"/>
          <w:szCs w:val="20"/>
        </w:rPr>
      </w:pPr>
    </w:p>
    <w:p w14:paraId="2CC809BF" w14:textId="0290CEF7" w:rsidR="00B07BDB" w:rsidRPr="00155631" w:rsidRDefault="00B07BDB" w:rsidP="00B07BDB">
      <w:pPr>
        <w:tabs>
          <w:tab w:val="left" w:pos="1701"/>
        </w:tabs>
        <w:spacing w:line="360" w:lineRule="auto"/>
        <w:jc w:val="right"/>
        <w:rPr>
          <w:rFonts w:ascii="Verdana" w:hAnsi="Verdana"/>
          <w:sz w:val="20"/>
          <w:szCs w:val="20"/>
        </w:rPr>
      </w:pPr>
      <w:r w:rsidRPr="00155631">
        <w:rPr>
          <w:rFonts w:ascii="Verdana" w:hAnsi="Verdana"/>
          <w:sz w:val="20"/>
          <w:szCs w:val="20"/>
        </w:rPr>
        <w:t>Nr. înreg.</w:t>
      </w:r>
      <w:r w:rsidR="00613B5C">
        <w:rPr>
          <w:rFonts w:ascii="Verdana" w:hAnsi="Verdana"/>
          <w:sz w:val="20"/>
          <w:szCs w:val="20"/>
        </w:rPr>
        <w:t xml:space="preserve"> 10.038 </w:t>
      </w:r>
      <w:r w:rsidRPr="00155631">
        <w:rPr>
          <w:rFonts w:ascii="Verdana" w:hAnsi="Verdana"/>
          <w:sz w:val="20"/>
          <w:szCs w:val="20"/>
        </w:rPr>
        <w:t xml:space="preserve">/ </w:t>
      </w:r>
      <w:bookmarkStart w:id="0" w:name="_GoBack"/>
      <w:bookmarkEnd w:id="0"/>
      <w:r w:rsidR="0064799A" w:rsidRPr="00155631">
        <w:rPr>
          <w:rFonts w:ascii="Verdana" w:hAnsi="Verdana"/>
          <w:sz w:val="20"/>
          <w:szCs w:val="20"/>
        </w:rPr>
        <w:t>12</w:t>
      </w:r>
      <w:r w:rsidRPr="00155631">
        <w:rPr>
          <w:rFonts w:ascii="Verdana" w:hAnsi="Verdana"/>
          <w:sz w:val="20"/>
          <w:szCs w:val="20"/>
        </w:rPr>
        <w:t>.11.2019</w:t>
      </w:r>
    </w:p>
    <w:p w14:paraId="112AAB1F" w14:textId="3C70A2F3" w:rsidR="00B07BDB" w:rsidRPr="00155631" w:rsidRDefault="00B07BDB" w:rsidP="00B07BDB">
      <w:pPr>
        <w:pStyle w:val="NoSpacing"/>
        <w:rPr>
          <w:rFonts w:ascii="Verdana" w:hAnsi="Verdana"/>
          <w:b/>
          <w:sz w:val="22"/>
          <w:szCs w:val="22"/>
        </w:rPr>
      </w:pPr>
    </w:p>
    <w:p w14:paraId="48282862" w14:textId="77777777" w:rsidR="000828C6" w:rsidRPr="00155631" w:rsidRDefault="000828C6" w:rsidP="00B07BDB">
      <w:pPr>
        <w:pStyle w:val="NoSpacing"/>
        <w:rPr>
          <w:rFonts w:ascii="Verdana" w:hAnsi="Verdana"/>
          <w:b/>
          <w:sz w:val="22"/>
          <w:szCs w:val="22"/>
        </w:rPr>
      </w:pPr>
    </w:p>
    <w:p w14:paraId="10CC6AF5" w14:textId="77777777" w:rsidR="00B07BDB" w:rsidRPr="00155631" w:rsidRDefault="00B07BDB" w:rsidP="00B07BDB">
      <w:pPr>
        <w:pStyle w:val="NoSpacing"/>
        <w:rPr>
          <w:rFonts w:ascii="Verdana" w:hAnsi="Verdana"/>
          <w:b/>
          <w:sz w:val="22"/>
          <w:szCs w:val="22"/>
        </w:rPr>
      </w:pPr>
    </w:p>
    <w:p w14:paraId="0D300390" w14:textId="77777777" w:rsidR="00B07BDB" w:rsidRPr="00155631" w:rsidRDefault="00B07BDB" w:rsidP="00B07BDB">
      <w:pPr>
        <w:pStyle w:val="NoSpacing"/>
        <w:spacing w:line="276" w:lineRule="auto"/>
        <w:rPr>
          <w:rFonts w:ascii="Verdana" w:hAnsi="Verdana"/>
          <w:b/>
          <w:sz w:val="22"/>
          <w:szCs w:val="22"/>
        </w:rPr>
      </w:pPr>
      <w:r w:rsidRPr="00155631">
        <w:rPr>
          <w:rFonts w:ascii="Verdana" w:hAnsi="Verdana"/>
          <w:b/>
          <w:sz w:val="22"/>
          <w:szCs w:val="22"/>
        </w:rPr>
        <w:t>CATRE</w:t>
      </w:r>
    </w:p>
    <w:p w14:paraId="06055487" w14:textId="77777777" w:rsidR="00B07BDB" w:rsidRPr="00155631" w:rsidRDefault="00B07BDB" w:rsidP="00B07BDB">
      <w:pPr>
        <w:pStyle w:val="NoSpacing"/>
        <w:spacing w:line="276" w:lineRule="auto"/>
        <w:rPr>
          <w:rFonts w:ascii="Verdana" w:hAnsi="Verdana"/>
          <w:b/>
          <w:sz w:val="22"/>
          <w:szCs w:val="22"/>
        </w:rPr>
      </w:pPr>
      <w:r w:rsidRPr="00155631">
        <w:rPr>
          <w:rFonts w:ascii="Verdana" w:hAnsi="Verdana"/>
          <w:b/>
          <w:sz w:val="22"/>
          <w:szCs w:val="22"/>
        </w:rPr>
        <w:t>MASS MEDIA LOCALA</w:t>
      </w:r>
    </w:p>
    <w:p w14:paraId="15886EC6" w14:textId="77777777" w:rsidR="00B07BDB" w:rsidRPr="00155631" w:rsidRDefault="00B07BDB" w:rsidP="00B07BDB">
      <w:pPr>
        <w:pStyle w:val="NoSpacing"/>
        <w:spacing w:line="276" w:lineRule="auto"/>
        <w:rPr>
          <w:rFonts w:ascii="Verdana" w:hAnsi="Verdana"/>
          <w:b/>
          <w:sz w:val="22"/>
          <w:szCs w:val="22"/>
        </w:rPr>
      </w:pPr>
    </w:p>
    <w:p w14:paraId="2E0E7075" w14:textId="1094109F" w:rsidR="00B07BDB" w:rsidRPr="00155631" w:rsidRDefault="00B07BDB" w:rsidP="00B07BDB">
      <w:pPr>
        <w:jc w:val="both"/>
        <w:rPr>
          <w:rFonts w:ascii="Verdana" w:hAnsi="Verdana"/>
          <w:bCs/>
        </w:rPr>
      </w:pPr>
      <w:r w:rsidRPr="00155631">
        <w:rPr>
          <w:rFonts w:ascii="Verdana" w:hAnsi="Verdana"/>
          <w:bCs/>
        </w:rPr>
        <w:t xml:space="preserve">Alaturat va transmitem un material referitor la Ziua </w:t>
      </w:r>
      <w:r w:rsidR="0064799A" w:rsidRPr="00155631">
        <w:rPr>
          <w:rFonts w:ascii="Verdana" w:hAnsi="Verdana"/>
          <w:bCs/>
        </w:rPr>
        <w:t>Mondiala a Diabetului 14 noiembrie 2019</w:t>
      </w:r>
      <w:r w:rsidRPr="00155631">
        <w:rPr>
          <w:rFonts w:ascii="Verdana" w:hAnsi="Verdana"/>
          <w:bCs/>
        </w:rPr>
        <w:t>, pe care va rugam sa-l publicati in ziarul Dumneavoastra sau sa-l difuzati in emisiunile Dumneavoastra</w:t>
      </w:r>
      <w:r w:rsidR="00662210" w:rsidRPr="00155631">
        <w:rPr>
          <w:rFonts w:ascii="Verdana" w:hAnsi="Verdana"/>
          <w:bCs/>
        </w:rPr>
        <w:t>.</w:t>
      </w:r>
    </w:p>
    <w:p w14:paraId="77865133" w14:textId="47A204DA" w:rsidR="0064799A" w:rsidRPr="00155631" w:rsidRDefault="0064799A" w:rsidP="0064799A">
      <w:pPr>
        <w:jc w:val="both"/>
        <w:rPr>
          <w:rFonts w:ascii="Times New Roman" w:hAnsi="Times New Roman" w:cs="Times New Roman"/>
          <w:bCs/>
          <w:sz w:val="26"/>
          <w:szCs w:val="26"/>
        </w:rPr>
      </w:pPr>
    </w:p>
    <w:p w14:paraId="6057317C" w14:textId="150E2DF8" w:rsidR="0064799A" w:rsidRPr="00155631" w:rsidRDefault="0064799A" w:rsidP="000828C6">
      <w:pPr>
        <w:jc w:val="center"/>
        <w:rPr>
          <w:rFonts w:ascii="Times New Roman" w:eastAsia="Calibri" w:hAnsi="Times New Roman" w:cs="Times New Roman"/>
          <w:sz w:val="26"/>
          <w:szCs w:val="26"/>
        </w:rPr>
      </w:pPr>
      <w:r w:rsidRPr="00155631">
        <w:rPr>
          <w:rFonts w:ascii="Times New Roman" w:hAnsi="Times New Roman" w:cs="Times New Roman"/>
          <w:b/>
          <w:sz w:val="26"/>
          <w:szCs w:val="26"/>
        </w:rPr>
        <w:t>Ziua Mondiala a Diabetului 14 noiembrie 2019</w:t>
      </w:r>
      <w:r w:rsidRPr="00155631">
        <w:rPr>
          <w:rFonts w:ascii="Times New Roman" w:eastAsia="Calibri" w:hAnsi="Times New Roman" w:cs="Times New Roman"/>
          <w:sz w:val="26"/>
          <w:szCs w:val="26"/>
        </w:rPr>
        <w:t xml:space="preserve"> </w:t>
      </w:r>
    </w:p>
    <w:p w14:paraId="3BE72E56" w14:textId="77777777" w:rsidR="000828C6" w:rsidRPr="00155631" w:rsidRDefault="000828C6" w:rsidP="0064799A">
      <w:pPr>
        <w:spacing w:after="0"/>
        <w:ind w:firstLine="709"/>
        <w:contextualSpacing/>
        <w:jc w:val="both"/>
        <w:rPr>
          <w:rFonts w:ascii="Times New Roman" w:hAnsi="Times New Roman" w:cs="Times New Roman"/>
          <w:sz w:val="26"/>
          <w:szCs w:val="26"/>
        </w:rPr>
      </w:pPr>
    </w:p>
    <w:p w14:paraId="0C124A93" w14:textId="75BBACF5" w:rsidR="0064799A" w:rsidRPr="00155631" w:rsidRDefault="0064799A" w:rsidP="0064799A">
      <w:pPr>
        <w:spacing w:after="0"/>
        <w:ind w:firstLine="709"/>
        <w:contextualSpacing/>
        <w:jc w:val="both"/>
        <w:rPr>
          <w:rFonts w:ascii="Times New Roman" w:hAnsi="Times New Roman" w:cs="Times New Roman"/>
          <w:sz w:val="26"/>
          <w:szCs w:val="26"/>
        </w:rPr>
      </w:pPr>
      <w:r w:rsidRPr="00155631">
        <w:rPr>
          <w:rFonts w:ascii="Times New Roman" w:hAnsi="Times New Roman" w:cs="Times New Roman"/>
          <w:sz w:val="26"/>
          <w:szCs w:val="26"/>
        </w:rPr>
        <w:t>În fiecare an la 14 noiembrie este sărbătorită „Ziua Mondială a Diabetului”, iar celebrarea este condusă de către Federaţia Internaţională de Diabet (FID) şi asociaţiile membre.</w:t>
      </w:r>
      <w:r w:rsidR="000828C6" w:rsidRPr="00155631">
        <w:rPr>
          <w:rFonts w:ascii="Times New Roman" w:hAnsi="Times New Roman" w:cs="Times New Roman"/>
          <w:sz w:val="26"/>
          <w:szCs w:val="26"/>
        </w:rPr>
        <w:t xml:space="preserve"> </w:t>
      </w:r>
      <w:r w:rsidRPr="00155631">
        <w:rPr>
          <w:rFonts w:ascii="Times New Roman" w:hAnsi="Times New Roman" w:cs="Times New Roman"/>
          <w:sz w:val="26"/>
          <w:szCs w:val="26"/>
        </w:rPr>
        <w:t>„Ziua Mondială a Diabetului” a fost stabilită în 1991 de către Federaţia Internaţională de Diabet şi de Organizaţia Mondială a Sănătăţii (OMS), ca răspuns la preocupările crescânde cu privire la ameninţarea la adresa sănătăţii pe care o reprezintă diabetul. „Ziua Mondială a Diabetului” a devenit o Zi Oficială a Naţiunilor Unite în 2007 prin adoptarea Rezoluţiei Naţiunilor Unite 61/225.</w:t>
      </w:r>
    </w:p>
    <w:p w14:paraId="34C3ABCA" w14:textId="77777777" w:rsidR="0064799A" w:rsidRPr="00155631" w:rsidRDefault="0064799A" w:rsidP="0064799A">
      <w:pPr>
        <w:spacing w:after="0"/>
        <w:ind w:firstLine="709"/>
        <w:contextualSpacing/>
        <w:jc w:val="both"/>
        <w:rPr>
          <w:rFonts w:ascii="Times New Roman" w:hAnsi="Times New Roman" w:cs="Times New Roman"/>
          <w:sz w:val="26"/>
          <w:szCs w:val="26"/>
        </w:rPr>
      </w:pPr>
      <w:r w:rsidRPr="00155631">
        <w:rPr>
          <w:rFonts w:ascii="Times New Roman" w:hAnsi="Times New Roman" w:cs="Times New Roman"/>
          <w:bCs/>
          <w:sz w:val="26"/>
          <w:szCs w:val="26"/>
        </w:rPr>
        <w:t>Campania îşi propune să atragă atenţia asupra problemelor de importanţă majoră în privinţa diabetului zaharat şi să menţină diabetul în atenţia populaţiei în mod susţinut.</w:t>
      </w:r>
    </w:p>
    <w:p w14:paraId="51A23BAC" w14:textId="77777777" w:rsidR="0064799A" w:rsidRPr="00155631" w:rsidRDefault="0064799A" w:rsidP="0064799A">
      <w:pPr>
        <w:spacing w:after="0"/>
        <w:ind w:firstLine="709"/>
        <w:contextualSpacing/>
        <w:jc w:val="both"/>
        <w:rPr>
          <w:rFonts w:ascii="Times New Roman" w:hAnsi="Times New Roman" w:cs="Times New Roman"/>
          <w:bCs/>
          <w:sz w:val="26"/>
          <w:szCs w:val="26"/>
        </w:rPr>
      </w:pPr>
      <w:r w:rsidRPr="00155631">
        <w:rPr>
          <w:rFonts w:ascii="Times New Roman" w:hAnsi="Times New Roman" w:cs="Times New Roman"/>
          <w:bCs/>
          <w:sz w:val="26"/>
          <w:szCs w:val="26"/>
        </w:rPr>
        <w:t>„Ziua Mondială a Diabetului” este sărbătorită în întreaga lume de peste 200 de asociaţii membre ale Federaţiei Internaţionale de Diabet, în peste 160 de ţări, printre care şi România, toate fiind State Membre ale Naţiunilor Unite, de către alte asociaţii, organizaţii, companii, cadre medicale şi persoane suferind de diabet zaharat, precum şi familiile lor.</w:t>
      </w:r>
    </w:p>
    <w:p w14:paraId="57D826C6" w14:textId="51540FB4" w:rsidR="0064799A" w:rsidRPr="00155631" w:rsidRDefault="0064799A" w:rsidP="0064799A">
      <w:pPr>
        <w:spacing w:after="0"/>
        <w:ind w:firstLine="709"/>
        <w:contextualSpacing/>
        <w:jc w:val="both"/>
        <w:rPr>
          <w:rFonts w:ascii="Times New Roman" w:eastAsia="Calibri" w:hAnsi="Times New Roman" w:cs="Times New Roman"/>
          <w:sz w:val="26"/>
          <w:szCs w:val="26"/>
        </w:rPr>
      </w:pPr>
      <w:r w:rsidRPr="00155631">
        <w:rPr>
          <w:rFonts w:ascii="Times New Roman" w:eastAsia="Calibri" w:hAnsi="Times New Roman" w:cs="Times New Roman"/>
          <w:sz w:val="26"/>
          <w:szCs w:val="26"/>
        </w:rPr>
        <w:t xml:space="preserve">Logoul </w:t>
      </w:r>
      <w:r w:rsidR="000828C6" w:rsidRPr="00155631">
        <w:rPr>
          <w:rFonts w:ascii="Times New Roman" w:hAnsi="Times New Roman" w:cs="Times New Roman"/>
          <w:sz w:val="26"/>
          <w:szCs w:val="26"/>
        </w:rPr>
        <w:t xml:space="preserve">Zilei Mondiale a Diabetului </w:t>
      </w:r>
      <w:r w:rsidRPr="00155631">
        <w:rPr>
          <w:rFonts w:ascii="Times New Roman" w:eastAsia="Calibri" w:hAnsi="Times New Roman" w:cs="Times New Roman"/>
          <w:sz w:val="26"/>
          <w:szCs w:val="26"/>
        </w:rPr>
        <w:t>este cercul albastru - simbolul global al diabetului.</w:t>
      </w:r>
    </w:p>
    <w:p w14:paraId="1A546C59" w14:textId="77777777" w:rsidR="0064799A" w:rsidRPr="00155631" w:rsidRDefault="0064799A" w:rsidP="0064799A">
      <w:pPr>
        <w:spacing w:after="0"/>
        <w:ind w:firstLine="709"/>
        <w:contextualSpacing/>
        <w:jc w:val="both"/>
        <w:rPr>
          <w:rFonts w:ascii="Times New Roman" w:eastAsia="Calibri" w:hAnsi="Times New Roman" w:cs="Times New Roman"/>
          <w:sz w:val="26"/>
          <w:szCs w:val="26"/>
        </w:rPr>
      </w:pPr>
      <w:r w:rsidRPr="00155631">
        <w:rPr>
          <w:rFonts w:ascii="Times New Roman" w:hAnsi="Times New Roman" w:cs="Times New Roman"/>
          <w:sz w:val="26"/>
          <w:szCs w:val="26"/>
        </w:rPr>
        <w:t>Implicarea OMS în prevenirea şi controlul Diabetului Zaharat</w:t>
      </w:r>
      <w:r w:rsidRPr="00155631">
        <w:rPr>
          <w:rFonts w:ascii="Times New Roman" w:eastAsia="Calibri" w:hAnsi="Times New Roman" w:cs="Times New Roman"/>
          <w:sz w:val="26"/>
          <w:szCs w:val="26"/>
        </w:rPr>
        <w:t xml:space="preserve"> </w:t>
      </w:r>
      <w:r w:rsidRPr="00155631">
        <w:rPr>
          <w:rFonts w:ascii="Times New Roman" w:hAnsi="Times New Roman" w:cs="Times New Roman"/>
          <w:sz w:val="26"/>
          <w:szCs w:val="26"/>
        </w:rPr>
        <w:t>are scopul de stimulare şi sprijin pentru adoptarea de măsuri eficiente în supravegherea, prevenirea şi controlul diabetului şi complicaţiilor acestuia.</w:t>
      </w:r>
    </w:p>
    <w:p w14:paraId="33CD53D2" w14:textId="77777777" w:rsidR="0064799A" w:rsidRPr="00155631" w:rsidRDefault="0064799A" w:rsidP="0064799A">
      <w:pPr>
        <w:shd w:val="clear" w:color="auto" w:fill="FFFFFF"/>
        <w:ind w:firstLine="709"/>
        <w:contextualSpacing/>
        <w:jc w:val="both"/>
        <w:textAlignment w:val="baseline"/>
        <w:rPr>
          <w:rFonts w:ascii="Times New Roman" w:eastAsia="Times New Roman" w:hAnsi="Times New Roman" w:cs="Times New Roman"/>
          <w:sz w:val="26"/>
          <w:szCs w:val="26"/>
        </w:rPr>
      </w:pPr>
      <w:r w:rsidRPr="00155631">
        <w:rPr>
          <w:rFonts w:ascii="Times New Roman" w:eastAsia="Times New Roman" w:hAnsi="Times New Roman" w:cs="Times New Roman"/>
          <w:sz w:val="26"/>
          <w:szCs w:val="26"/>
        </w:rPr>
        <w:t>Strategia globală privind dieta, activitatea fizică și sănătatea completează munca OMS în domeniul diabetului, prin canalizarea pe abordări populaționale pentru promovarea alimentației sănătoase și a activității fizice regulate, iar astfel, de reducere a problemei globale legată de obezitate și persoanele supraponderale.</w:t>
      </w:r>
    </w:p>
    <w:p w14:paraId="0612D433" w14:textId="77777777" w:rsidR="000828C6" w:rsidRPr="00155631" w:rsidRDefault="000828C6" w:rsidP="0064799A">
      <w:pPr>
        <w:ind w:firstLine="709"/>
        <w:contextualSpacing/>
        <w:jc w:val="both"/>
        <w:rPr>
          <w:rFonts w:ascii="Times New Roman" w:eastAsia="Times New Roman" w:hAnsi="Times New Roman" w:cs="Times New Roman"/>
          <w:sz w:val="26"/>
          <w:szCs w:val="26"/>
        </w:rPr>
      </w:pPr>
    </w:p>
    <w:p w14:paraId="4C9CB1BE" w14:textId="77777777" w:rsidR="000828C6" w:rsidRPr="00155631" w:rsidRDefault="000828C6" w:rsidP="0064799A">
      <w:pPr>
        <w:ind w:firstLine="709"/>
        <w:contextualSpacing/>
        <w:jc w:val="both"/>
        <w:rPr>
          <w:rFonts w:ascii="Times New Roman" w:eastAsia="Times New Roman" w:hAnsi="Times New Roman" w:cs="Times New Roman"/>
          <w:sz w:val="26"/>
          <w:szCs w:val="26"/>
        </w:rPr>
      </w:pPr>
    </w:p>
    <w:p w14:paraId="02389A21" w14:textId="77777777" w:rsidR="000828C6" w:rsidRPr="00155631" w:rsidRDefault="000828C6" w:rsidP="0064799A">
      <w:pPr>
        <w:ind w:firstLine="709"/>
        <w:contextualSpacing/>
        <w:jc w:val="both"/>
        <w:rPr>
          <w:rFonts w:ascii="Times New Roman" w:eastAsia="Times New Roman" w:hAnsi="Times New Roman" w:cs="Times New Roman"/>
          <w:sz w:val="26"/>
          <w:szCs w:val="26"/>
        </w:rPr>
      </w:pPr>
    </w:p>
    <w:p w14:paraId="7F3F29D9" w14:textId="77777777" w:rsidR="000828C6" w:rsidRPr="00155631" w:rsidRDefault="000828C6" w:rsidP="0064799A">
      <w:pPr>
        <w:ind w:firstLine="709"/>
        <w:contextualSpacing/>
        <w:jc w:val="both"/>
        <w:rPr>
          <w:rFonts w:ascii="Times New Roman" w:eastAsia="Times New Roman" w:hAnsi="Times New Roman" w:cs="Times New Roman"/>
          <w:sz w:val="26"/>
          <w:szCs w:val="26"/>
        </w:rPr>
      </w:pPr>
    </w:p>
    <w:p w14:paraId="5AEFE716" w14:textId="77777777" w:rsidR="000828C6" w:rsidRPr="00155631" w:rsidRDefault="000828C6" w:rsidP="0064799A">
      <w:pPr>
        <w:ind w:firstLine="709"/>
        <w:contextualSpacing/>
        <w:jc w:val="both"/>
        <w:rPr>
          <w:rFonts w:ascii="Times New Roman" w:eastAsia="Times New Roman" w:hAnsi="Times New Roman" w:cs="Times New Roman"/>
          <w:sz w:val="26"/>
          <w:szCs w:val="26"/>
        </w:rPr>
      </w:pPr>
    </w:p>
    <w:p w14:paraId="67156FAF" w14:textId="35355AFA" w:rsidR="0064799A" w:rsidRPr="00155631" w:rsidRDefault="0064799A" w:rsidP="0064799A">
      <w:pPr>
        <w:ind w:firstLine="709"/>
        <w:contextualSpacing/>
        <w:jc w:val="both"/>
        <w:rPr>
          <w:rFonts w:ascii="Times New Roman" w:eastAsia="Times New Roman" w:hAnsi="Times New Roman" w:cs="Times New Roman"/>
          <w:sz w:val="26"/>
          <w:szCs w:val="26"/>
        </w:rPr>
      </w:pPr>
      <w:r w:rsidRPr="00155631">
        <w:rPr>
          <w:rFonts w:ascii="Times New Roman" w:eastAsia="Times New Roman" w:hAnsi="Times New Roman" w:cs="Times New Roman"/>
          <w:sz w:val="26"/>
          <w:szCs w:val="26"/>
        </w:rPr>
        <w:t xml:space="preserve">În anul 2017, la nivel mondial, trăiau peste 425 milioane de persoane (20-79 ani) cu diabet, în 2045 se prognozează un număr de 629 milioane, iar cele mai multe dintre aceste persoane aveau diabet tip 2 (352 milioane), care poate fi prevenit prin activitate fizică regulată, dieta sănătoasă, echilibrată și promovarea unui stil sănătos de viață. </w:t>
      </w:r>
    </w:p>
    <w:p w14:paraId="3C6A88F5" w14:textId="77777777" w:rsidR="0064799A" w:rsidRPr="00155631" w:rsidRDefault="0064799A" w:rsidP="0064799A">
      <w:pPr>
        <w:ind w:firstLine="709"/>
        <w:contextualSpacing/>
        <w:jc w:val="both"/>
        <w:rPr>
          <w:rFonts w:ascii="Times New Roman" w:eastAsia="Times New Roman" w:hAnsi="Times New Roman" w:cs="Times New Roman"/>
          <w:sz w:val="26"/>
          <w:szCs w:val="26"/>
        </w:rPr>
      </w:pPr>
      <w:r w:rsidRPr="00155631">
        <w:rPr>
          <w:rFonts w:ascii="Times New Roman" w:eastAsia="Times New Roman" w:hAnsi="Times New Roman" w:cs="Times New Roman"/>
          <w:sz w:val="26"/>
          <w:szCs w:val="26"/>
        </w:rPr>
        <w:t xml:space="preserve">În acelaşi an (2017) numărul deceselor datorate diabetului şi hiperglicemiei a fost de 3,7 milioane, iar 1,5 milioane decese au fost cauzate de diabet. </w:t>
      </w:r>
    </w:p>
    <w:p w14:paraId="5E14E68F" w14:textId="1276C0CA" w:rsidR="0064799A" w:rsidRPr="00155631" w:rsidRDefault="0064799A" w:rsidP="0064799A">
      <w:pPr>
        <w:ind w:firstLine="709"/>
        <w:contextualSpacing/>
        <w:jc w:val="both"/>
        <w:rPr>
          <w:rFonts w:ascii="Times New Roman" w:hAnsi="Times New Roman" w:cs="Times New Roman"/>
          <w:sz w:val="26"/>
          <w:szCs w:val="26"/>
        </w:rPr>
      </w:pPr>
      <w:r w:rsidRPr="00155631">
        <w:rPr>
          <w:rFonts w:ascii="Times New Roman" w:eastAsia="Times New Roman" w:hAnsi="Times New Roman" w:cs="Times New Roman"/>
          <w:sz w:val="26"/>
          <w:szCs w:val="26"/>
        </w:rPr>
        <w:t>Conform Studiului Naţional privind „</w:t>
      </w:r>
      <w:r w:rsidRPr="00155631">
        <w:rPr>
          <w:rFonts w:ascii="Times New Roman" w:hAnsi="Times New Roman" w:cs="Times New Roman"/>
          <w:sz w:val="26"/>
          <w:szCs w:val="26"/>
          <w:lang w:eastAsia="ro-RO"/>
        </w:rPr>
        <w:t>Prevalența Diabetului, Prediabetului, Supraponderii, Obezităţii, Dislipidemiei, Hiperuricemiei şi Bolii Cronice de Rinichi” (</w:t>
      </w:r>
      <w:r w:rsidRPr="00155631">
        <w:rPr>
          <w:rFonts w:ascii="Times New Roman" w:eastAsia="Times New Roman" w:hAnsi="Times New Roman" w:cs="Times New Roman"/>
          <w:sz w:val="26"/>
          <w:szCs w:val="26"/>
        </w:rPr>
        <w:t>PREDATORR),</w:t>
      </w:r>
      <w:r w:rsidRPr="00155631">
        <w:rPr>
          <w:rFonts w:ascii="Times New Roman" w:hAnsi="Times New Roman" w:cs="Times New Roman"/>
          <w:sz w:val="26"/>
          <w:szCs w:val="26"/>
          <w:lang w:eastAsia="ro-RO"/>
        </w:rPr>
        <w:t xml:space="preserve"> </w:t>
      </w:r>
      <w:r w:rsidRPr="00155631">
        <w:rPr>
          <w:rFonts w:ascii="Times New Roman" w:eastAsia="Times New Roman" w:hAnsi="Times New Roman" w:cs="Times New Roman"/>
          <w:sz w:val="26"/>
          <w:szCs w:val="26"/>
        </w:rPr>
        <w:t xml:space="preserve">în anul 2017, </w:t>
      </w:r>
      <w:r w:rsidRPr="00155631">
        <w:rPr>
          <w:rFonts w:ascii="Times New Roman" w:hAnsi="Times New Roman" w:cs="Times New Roman"/>
          <w:sz w:val="26"/>
          <w:szCs w:val="26"/>
          <w:lang w:eastAsia="ro-RO"/>
        </w:rPr>
        <w:t>în România,</w:t>
      </w:r>
      <w:r w:rsidRPr="00155631">
        <w:rPr>
          <w:rFonts w:ascii="Times New Roman" w:eastAsia="Times New Roman" w:hAnsi="Times New Roman" w:cs="Times New Roman"/>
          <w:i/>
          <w:sz w:val="26"/>
          <w:szCs w:val="26"/>
        </w:rPr>
        <w:t xml:space="preserve"> </w:t>
      </w:r>
      <w:r w:rsidRPr="00155631">
        <w:rPr>
          <w:rFonts w:ascii="Times New Roman" w:eastAsia="Times New Roman" w:hAnsi="Times New Roman" w:cs="Times New Roman"/>
          <w:sz w:val="26"/>
          <w:szCs w:val="26"/>
        </w:rPr>
        <w:t xml:space="preserve">la o populaţie adultă de 14382000 erau înregistrate 1785300 cazuri de diabet la adulţi </w:t>
      </w:r>
      <w:r w:rsidRPr="00155631">
        <w:rPr>
          <w:rFonts w:ascii="Times New Roman" w:hAnsi="Times New Roman" w:cs="Times New Roman"/>
          <w:sz w:val="26"/>
          <w:szCs w:val="26"/>
        </w:rPr>
        <w:t>cu vârste între 20 și 79 de ani, cu o prevalenţă a bolii de 12,4%. În realitate există numeroase cazuri de diabet nediagnosticate.</w:t>
      </w:r>
    </w:p>
    <w:p w14:paraId="70CECC7D" w14:textId="77777777" w:rsidR="000828C6" w:rsidRPr="00155631" w:rsidRDefault="000828C6" w:rsidP="0064799A">
      <w:pPr>
        <w:ind w:firstLine="709"/>
        <w:contextualSpacing/>
        <w:jc w:val="both"/>
        <w:rPr>
          <w:rFonts w:ascii="Times New Roman" w:eastAsia="Times New Roman" w:hAnsi="Times New Roman" w:cs="Times New Roman"/>
          <w:sz w:val="26"/>
          <w:szCs w:val="26"/>
        </w:rPr>
      </w:pPr>
    </w:p>
    <w:p w14:paraId="225C709C" w14:textId="77777777" w:rsidR="000828C6" w:rsidRPr="00155631" w:rsidRDefault="0064799A" w:rsidP="000828C6">
      <w:pPr>
        <w:pStyle w:val="ListParagraph"/>
        <w:shd w:val="clear" w:color="auto" w:fill="FFFFFF"/>
        <w:spacing w:after="0" w:line="240" w:lineRule="auto"/>
        <w:ind w:left="0"/>
        <w:contextualSpacing w:val="0"/>
        <w:jc w:val="center"/>
        <w:outlineLvl w:val="2"/>
        <w:rPr>
          <w:rFonts w:ascii="Times New Roman" w:eastAsia="Times New Roman" w:hAnsi="Times New Roman"/>
          <w:b/>
          <w:bCs/>
          <w:caps/>
          <w:sz w:val="26"/>
          <w:szCs w:val="26"/>
        </w:rPr>
      </w:pPr>
      <w:r w:rsidRPr="00155631">
        <w:rPr>
          <w:rFonts w:ascii="Times New Roman" w:eastAsia="Times New Roman" w:hAnsi="Times New Roman"/>
          <w:b/>
          <w:bCs/>
          <w:caps/>
          <w:sz w:val="26"/>
          <w:szCs w:val="26"/>
        </w:rPr>
        <w:t>CAMPANIA ZIUA MONDIALĂ A DIABETULUI 2018-2019</w:t>
      </w:r>
    </w:p>
    <w:p w14:paraId="62DDE7B2" w14:textId="1B3319F0" w:rsidR="0064799A" w:rsidRPr="00155631" w:rsidRDefault="0064799A" w:rsidP="000828C6">
      <w:pPr>
        <w:pStyle w:val="ListParagraph"/>
        <w:shd w:val="clear" w:color="auto" w:fill="FFFFFF"/>
        <w:spacing w:after="0" w:line="240" w:lineRule="auto"/>
        <w:ind w:left="0"/>
        <w:contextualSpacing w:val="0"/>
        <w:jc w:val="center"/>
        <w:outlineLvl w:val="2"/>
        <w:rPr>
          <w:rFonts w:ascii="Times New Roman" w:eastAsia="Times New Roman" w:hAnsi="Times New Roman"/>
          <w:b/>
          <w:bCs/>
          <w:caps/>
          <w:sz w:val="26"/>
          <w:szCs w:val="26"/>
        </w:rPr>
      </w:pPr>
      <w:r w:rsidRPr="00155631">
        <w:rPr>
          <w:rFonts w:ascii="Times New Roman" w:eastAsia="Times New Roman" w:hAnsi="Times New Roman"/>
          <w:b/>
          <w:bCs/>
          <w:caps/>
          <w:sz w:val="26"/>
          <w:szCs w:val="26"/>
        </w:rPr>
        <w:t>„FAMILIA ŞI DIABETUL”</w:t>
      </w:r>
    </w:p>
    <w:p w14:paraId="760E7925" w14:textId="77777777" w:rsidR="0064799A" w:rsidRPr="00155631" w:rsidRDefault="0064799A" w:rsidP="0064799A">
      <w:pPr>
        <w:pStyle w:val="ListParagraph"/>
        <w:shd w:val="clear" w:color="auto" w:fill="FFFFFF"/>
        <w:spacing w:after="0" w:line="240" w:lineRule="auto"/>
        <w:ind w:left="0" w:firstLine="360"/>
        <w:contextualSpacing w:val="0"/>
        <w:jc w:val="both"/>
        <w:outlineLvl w:val="2"/>
        <w:rPr>
          <w:rFonts w:ascii="Times New Roman" w:eastAsia="Times New Roman" w:hAnsi="Times New Roman"/>
          <w:bCs/>
          <w:caps/>
          <w:sz w:val="26"/>
          <w:szCs w:val="26"/>
        </w:rPr>
      </w:pPr>
    </w:p>
    <w:p w14:paraId="244A6659" w14:textId="650C2E32" w:rsidR="0064799A" w:rsidRPr="00155631" w:rsidRDefault="0064799A" w:rsidP="0064799A">
      <w:pPr>
        <w:pStyle w:val="ListParagraph"/>
        <w:shd w:val="clear" w:color="auto" w:fill="FFFFFF"/>
        <w:spacing w:after="0" w:line="240" w:lineRule="auto"/>
        <w:ind w:left="0" w:firstLine="709"/>
        <w:jc w:val="both"/>
        <w:outlineLvl w:val="2"/>
        <w:rPr>
          <w:rFonts w:ascii="Times New Roman" w:eastAsia="Times New Roman" w:hAnsi="Times New Roman"/>
          <w:bCs/>
          <w:sz w:val="26"/>
          <w:szCs w:val="26"/>
        </w:rPr>
      </w:pPr>
      <w:r w:rsidRPr="00155631">
        <w:rPr>
          <w:rFonts w:ascii="Times New Roman" w:eastAsia="Times New Roman" w:hAnsi="Times New Roman"/>
          <w:bCs/>
          <w:sz w:val="26"/>
          <w:szCs w:val="26"/>
        </w:rPr>
        <w:t xml:space="preserve">La recomandările FID, campania dedicată </w:t>
      </w:r>
      <w:r w:rsidR="000828C6" w:rsidRPr="00155631">
        <w:rPr>
          <w:rFonts w:ascii="Times New Roman" w:hAnsi="Times New Roman" w:cs="Times New Roman"/>
          <w:sz w:val="26"/>
          <w:szCs w:val="26"/>
        </w:rPr>
        <w:t xml:space="preserve">Zilei Mondiale a Diabetului </w:t>
      </w:r>
      <w:r w:rsidRPr="00155631">
        <w:rPr>
          <w:rFonts w:ascii="Times New Roman" w:eastAsia="Times New Roman" w:hAnsi="Times New Roman"/>
          <w:bCs/>
          <w:sz w:val="26"/>
          <w:szCs w:val="26"/>
        </w:rPr>
        <w:t xml:space="preserve">are o durată de 24 de luni şi are ca scop conştientizarea populaţiei cu privire la impactul diabetului asupra familiei precum şi promovarea rolului familiei în managementul, îngrijirea, prevenirea şi educaţia despre diabet. </w:t>
      </w:r>
    </w:p>
    <w:p w14:paraId="55451901" w14:textId="77777777" w:rsidR="0064799A" w:rsidRPr="00155631" w:rsidRDefault="0064799A" w:rsidP="0064799A">
      <w:pPr>
        <w:pStyle w:val="ListParagraph"/>
        <w:shd w:val="clear" w:color="auto" w:fill="FFFFFF"/>
        <w:spacing w:after="0" w:line="240" w:lineRule="auto"/>
        <w:ind w:left="0" w:firstLine="709"/>
        <w:jc w:val="both"/>
        <w:outlineLvl w:val="2"/>
        <w:rPr>
          <w:rFonts w:ascii="Times New Roman" w:eastAsia="Times New Roman" w:hAnsi="Times New Roman"/>
          <w:bCs/>
          <w:sz w:val="26"/>
          <w:szCs w:val="26"/>
        </w:rPr>
      </w:pPr>
      <w:r w:rsidRPr="00155631">
        <w:rPr>
          <w:rFonts w:ascii="Times New Roman" w:eastAsia="Times New Roman" w:hAnsi="Times New Roman"/>
          <w:sz w:val="26"/>
          <w:szCs w:val="26"/>
        </w:rPr>
        <w:t>Pentru anul 2019 sloganul</w:t>
      </w:r>
      <w:r w:rsidRPr="00155631">
        <w:rPr>
          <w:rFonts w:ascii="Times New Roman" w:eastAsia="Times New Roman" w:hAnsi="Times New Roman"/>
          <w:bCs/>
          <w:sz w:val="26"/>
          <w:szCs w:val="26"/>
        </w:rPr>
        <w:t xml:space="preserve"> campaniei naţionale este „Diabetul - o problemă și a  familiei”.</w:t>
      </w:r>
    </w:p>
    <w:p w14:paraId="56DD2FCD" w14:textId="4887BFB6" w:rsidR="0064799A" w:rsidRPr="00155631" w:rsidRDefault="0064799A" w:rsidP="000828C6">
      <w:pPr>
        <w:pStyle w:val="ListParagraph"/>
        <w:shd w:val="clear" w:color="auto" w:fill="FFFFFF"/>
        <w:spacing w:after="0" w:line="240" w:lineRule="auto"/>
        <w:ind w:left="0" w:firstLine="708"/>
        <w:jc w:val="both"/>
        <w:outlineLvl w:val="2"/>
        <w:rPr>
          <w:rFonts w:ascii="Times New Roman" w:eastAsia="Times New Roman" w:hAnsi="Times New Roman"/>
          <w:bCs/>
          <w:sz w:val="26"/>
          <w:szCs w:val="26"/>
        </w:rPr>
      </w:pPr>
      <w:r w:rsidRPr="00155631">
        <w:rPr>
          <w:rFonts w:ascii="Times New Roman" w:eastAsia="Times New Roman" w:hAnsi="Times New Roman"/>
          <w:bCs/>
          <w:sz w:val="26"/>
          <w:szCs w:val="26"/>
        </w:rPr>
        <w:t>Scopul acesteia este: O mai bună informare a membrilor familiilor persoanelor diagnosticate cu diabet, în ceea ce privește gestionarea acestei afecţiuni.</w:t>
      </w:r>
    </w:p>
    <w:p w14:paraId="7E7FAFA6" w14:textId="77777777" w:rsidR="0064799A" w:rsidRPr="00155631" w:rsidRDefault="0064799A" w:rsidP="0064799A">
      <w:pPr>
        <w:shd w:val="clear" w:color="auto" w:fill="FFFFFF"/>
        <w:spacing w:after="0"/>
        <w:ind w:firstLine="720"/>
        <w:contextualSpacing/>
        <w:jc w:val="both"/>
        <w:outlineLvl w:val="2"/>
        <w:rPr>
          <w:rFonts w:ascii="Times New Roman" w:eastAsia="Times New Roman" w:hAnsi="Times New Roman"/>
          <w:bCs/>
          <w:sz w:val="26"/>
          <w:szCs w:val="26"/>
        </w:rPr>
      </w:pPr>
      <w:r w:rsidRPr="00155631">
        <w:rPr>
          <w:rFonts w:ascii="Times New Roman" w:eastAsia="Times New Roman" w:hAnsi="Times New Roman"/>
          <w:bCs/>
          <w:sz w:val="26"/>
          <w:szCs w:val="26"/>
        </w:rPr>
        <w:t xml:space="preserve">Familiile au un rol cheie în gestionarea factorilor modificabili de risc pentru diabetul de tip 2 şi trebuie susţinute prin educaţie, resurse şi oportunităţi necesare adoptării unui stil de viaţă sănătos. </w:t>
      </w:r>
    </w:p>
    <w:p w14:paraId="03826DE4" w14:textId="77777777" w:rsidR="0064799A" w:rsidRPr="00155631" w:rsidRDefault="0064799A" w:rsidP="0064799A">
      <w:pPr>
        <w:shd w:val="clear" w:color="auto" w:fill="FFFFFF"/>
        <w:spacing w:after="0"/>
        <w:ind w:firstLine="720"/>
        <w:contextualSpacing/>
        <w:jc w:val="both"/>
        <w:outlineLvl w:val="2"/>
        <w:rPr>
          <w:sz w:val="26"/>
          <w:szCs w:val="26"/>
        </w:rPr>
      </w:pPr>
      <w:r w:rsidRPr="00155631">
        <w:rPr>
          <w:rFonts w:ascii="Times New Roman" w:eastAsia="Times New Roman" w:hAnsi="Times New Roman"/>
          <w:bCs/>
          <w:sz w:val="26"/>
          <w:szCs w:val="26"/>
        </w:rPr>
        <w:t>În România, Campania cu sloganul „Diabetul – o problemă și a familiei” este coordonată metodologic de Ministerul Sănătăţii prin Institutul Naţional de Sănătate Publică.</w:t>
      </w:r>
    </w:p>
    <w:p w14:paraId="182A370E" w14:textId="7F083FF7" w:rsidR="008B2167" w:rsidRPr="00155631" w:rsidRDefault="008B2167" w:rsidP="0064799A">
      <w:pPr>
        <w:jc w:val="both"/>
        <w:rPr>
          <w:rFonts w:ascii="Times New Roman" w:hAnsi="Times New Roman" w:cs="Times New Roman"/>
          <w:bCs/>
          <w:sz w:val="26"/>
          <w:szCs w:val="26"/>
        </w:rPr>
      </w:pPr>
    </w:p>
    <w:p w14:paraId="7DADF2AA" w14:textId="77777777" w:rsidR="00B07BDB" w:rsidRPr="00155631" w:rsidRDefault="00B07BDB" w:rsidP="005976B0">
      <w:pPr>
        <w:spacing w:after="120"/>
        <w:ind w:firstLine="708"/>
        <w:rPr>
          <w:rFonts w:ascii="Times New Roman" w:hAnsi="Times New Roman" w:cs="Times New Roman"/>
          <w:b/>
          <w:bCs/>
          <w:sz w:val="24"/>
          <w:szCs w:val="24"/>
        </w:rPr>
      </w:pPr>
      <w:bookmarkStart w:id="1" w:name="_Hlk19516964"/>
      <w:r w:rsidRPr="00155631">
        <w:rPr>
          <w:rFonts w:ascii="Times New Roman" w:hAnsi="Times New Roman" w:cs="Times New Roman"/>
          <w:b/>
          <w:bCs/>
          <w:sz w:val="24"/>
          <w:szCs w:val="24"/>
        </w:rPr>
        <w:t>Cu consideratie,</w:t>
      </w:r>
    </w:p>
    <w:p w14:paraId="154361B7" w14:textId="417F689E" w:rsidR="00B07BDB" w:rsidRPr="00155631" w:rsidRDefault="00B07BDB" w:rsidP="00B07BDB">
      <w:pPr>
        <w:pStyle w:val="NoSpacing"/>
        <w:spacing w:line="276" w:lineRule="auto"/>
        <w:jc w:val="center"/>
        <w:rPr>
          <w:b/>
          <w:lang w:val="pt-BR"/>
        </w:rPr>
      </w:pPr>
      <w:bookmarkStart w:id="2" w:name="_Hlk19184377"/>
      <w:bookmarkStart w:id="3" w:name="_Hlk19184209"/>
      <w:r w:rsidRPr="00155631">
        <w:rPr>
          <w:b/>
          <w:lang w:val="pt-BR"/>
        </w:rPr>
        <w:t>DIRECTOR EXECUTIV DSP CLUJ</w:t>
      </w:r>
    </w:p>
    <w:p w14:paraId="550869FE" w14:textId="77777777" w:rsidR="00B07BDB" w:rsidRPr="00155631" w:rsidRDefault="00B07BDB" w:rsidP="00B07BDB">
      <w:pPr>
        <w:pStyle w:val="NoSpacing"/>
        <w:spacing w:line="276" w:lineRule="auto"/>
        <w:jc w:val="center"/>
        <w:rPr>
          <w:b/>
          <w:lang w:val="pt-BR"/>
        </w:rPr>
      </w:pPr>
      <w:r w:rsidRPr="00155631">
        <w:rPr>
          <w:b/>
          <w:lang w:val="pt-BR"/>
        </w:rPr>
        <w:t>DR. MIHAI MOISESCU-GOIA</w:t>
      </w:r>
      <w:bookmarkEnd w:id="1"/>
      <w:bookmarkEnd w:id="2"/>
      <w:bookmarkEnd w:id="3"/>
    </w:p>
    <w:p w14:paraId="1052127B" w14:textId="77777777" w:rsidR="00B07BDB" w:rsidRPr="00155631" w:rsidRDefault="00B07BDB" w:rsidP="0053218B">
      <w:pPr>
        <w:spacing w:after="0"/>
        <w:jc w:val="center"/>
        <w:rPr>
          <w:rFonts w:ascii="Times New Roman" w:hAnsi="Times New Roman" w:cs="Times New Roman"/>
          <w:b/>
          <w:sz w:val="26"/>
          <w:szCs w:val="26"/>
          <w:lang w:val="en-US"/>
        </w:rPr>
      </w:pPr>
    </w:p>
    <w:p w14:paraId="6ABB0BF8" w14:textId="77777777" w:rsidR="00B07BDB" w:rsidRPr="00155631" w:rsidRDefault="00B07BDB" w:rsidP="0053218B">
      <w:pPr>
        <w:spacing w:after="0"/>
        <w:jc w:val="center"/>
        <w:rPr>
          <w:rFonts w:ascii="Times New Roman" w:hAnsi="Times New Roman" w:cs="Times New Roman"/>
          <w:b/>
          <w:sz w:val="26"/>
          <w:szCs w:val="26"/>
          <w:lang w:val="en-US"/>
        </w:rPr>
      </w:pPr>
    </w:p>
    <w:sectPr w:rsidR="00B07BDB" w:rsidRPr="00155631" w:rsidSect="00B07BDB">
      <w:head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4B6F" w14:textId="77777777" w:rsidR="00013017" w:rsidRDefault="00013017" w:rsidP="0053218B">
      <w:pPr>
        <w:spacing w:after="0" w:line="240" w:lineRule="auto"/>
      </w:pPr>
      <w:r>
        <w:separator/>
      </w:r>
    </w:p>
  </w:endnote>
  <w:endnote w:type="continuationSeparator" w:id="0">
    <w:p w14:paraId="11EE0BEF" w14:textId="77777777" w:rsidR="00013017" w:rsidRDefault="00013017" w:rsidP="0053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EC48" w14:textId="77777777" w:rsidR="00013017" w:rsidRDefault="00013017" w:rsidP="0053218B">
      <w:pPr>
        <w:spacing w:after="0" w:line="240" w:lineRule="auto"/>
      </w:pPr>
      <w:r>
        <w:separator/>
      </w:r>
    </w:p>
  </w:footnote>
  <w:footnote w:type="continuationSeparator" w:id="0">
    <w:p w14:paraId="784B0DC7" w14:textId="77777777" w:rsidR="00013017" w:rsidRDefault="00013017" w:rsidP="0053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309" w14:textId="06BC110C" w:rsidR="00B07BDB" w:rsidRDefault="00662210" w:rsidP="002E7521">
    <w:pPr>
      <w:pStyle w:val="Header"/>
      <w:jc w:val="right"/>
      <w:rPr>
        <w:b/>
        <w:color w:val="FF0000"/>
        <w:lang w:val="en-US"/>
      </w:rPr>
    </w:pPr>
    <w:r w:rsidRPr="00DE4A3B">
      <w:rPr>
        <w:noProof/>
        <w:lang w:val="en-US"/>
      </w:rPr>
      <w:drawing>
        <wp:anchor distT="0" distB="0" distL="114300" distR="114300" simplePos="0" relativeHeight="251660800" behindDoc="0" locked="0" layoutInCell="1" allowOverlap="1" wp14:anchorId="1A379BAA" wp14:editId="1859D196">
          <wp:simplePos x="0" y="0"/>
          <wp:positionH relativeFrom="column">
            <wp:posOffset>4071316</wp:posOffset>
          </wp:positionH>
          <wp:positionV relativeFrom="paragraph">
            <wp:posOffset>-223171</wp:posOffset>
          </wp:positionV>
          <wp:extent cx="590550" cy="581025"/>
          <wp:effectExtent l="0" t="0" r="0" b="952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rrowheads="1"/>
                  </pic:cNvPicPr>
                </pic:nvPicPr>
                <pic:blipFill>
                  <a:blip r:embed="rId1" cstate="print"/>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Pr="00976AC2">
      <w:rPr>
        <w:noProof/>
      </w:rPr>
      <w:drawing>
        <wp:anchor distT="0" distB="0" distL="114300" distR="114300" simplePos="0" relativeHeight="251666944" behindDoc="0" locked="0" layoutInCell="1" allowOverlap="1" wp14:anchorId="525FA08E" wp14:editId="6C1ECD77">
          <wp:simplePos x="0" y="0"/>
          <wp:positionH relativeFrom="column">
            <wp:posOffset>5607546</wp:posOffset>
          </wp:positionH>
          <wp:positionV relativeFrom="paragraph">
            <wp:posOffset>-224790</wp:posOffset>
          </wp:positionV>
          <wp:extent cx="474980" cy="69151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632" behindDoc="0" locked="0" layoutInCell="1" allowOverlap="1" wp14:anchorId="4AD6F278" wp14:editId="317CDD39">
          <wp:simplePos x="0" y="0"/>
          <wp:positionH relativeFrom="column">
            <wp:posOffset>-213450</wp:posOffset>
          </wp:positionH>
          <wp:positionV relativeFrom="paragraph">
            <wp:posOffset>-225788</wp:posOffset>
          </wp:positionV>
          <wp:extent cx="648970" cy="647700"/>
          <wp:effectExtent l="0" t="0" r="0" b="0"/>
          <wp:wrapSquare wrapText="bothSides"/>
          <wp:docPr id="1" name="Picture 1" descr="Fișier:SIGLA GUVERNULUI 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5" name="Picture 7" descr="Fișier:SIGLA GUVERNULUI ROMÂNIEI.jpg"/>
                  <pic:cNvPicPr>
                    <a:picLocks noChangeAspect="1" noChangeArrowheads="1"/>
                  </pic:cNvPicPr>
                </pic:nvPicPr>
                <pic:blipFill>
                  <a:blip r:embed="rId3" cstate="print"/>
                  <a:srcRect/>
                  <a:stretch>
                    <a:fillRect/>
                  </a:stretch>
                </pic:blipFill>
                <pic:spPr bwMode="auto">
                  <a:xfrm>
                    <a:off x="0" y="0"/>
                    <a:ext cx="648970" cy="647700"/>
                  </a:xfrm>
                  <a:prstGeom prst="rect">
                    <a:avLst/>
                  </a:prstGeom>
                  <a:noFill/>
                </pic:spPr>
              </pic:pic>
            </a:graphicData>
          </a:graphic>
        </wp:anchor>
      </w:drawing>
    </w:r>
    <w:r w:rsidR="00B07BDB" w:rsidRPr="00DE4A3B">
      <w:rPr>
        <w:noProof/>
        <w:lang w:val="en-US"/>
      </w:rPr>
      <w:drawing>
        <wp:anchor distT="0" distB="0" distL="114300" distR="114300" simplePos="0" relativeHeight="251659776" behindDoc="0" locked="0" layoutInCell="1" allowOverlap="1" wp14:anchorId="2F987BF2" wp14:editId="1EE4407E">
          <wp:simplePos x="0" y="0"/>
          <wp:positionH relativeFrom="column">
            <wp:posOffset>929005</wp:posOffset>
          </wp:positionH>
          <wp:positionV relativeFrom="paragraph">
            <wp:posOffset>-232410</wp:posOffset>
          </wp:positionV>
          <wp:extent cx="657225" cy="62865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3016" name="Picture 8"/>
                  <pic:cNvPicPr>
                    <a:picLocks noChangeAspect="1" noChangeArrowheads="1"/>
                  </pic:cNvPicPr>
                </pic:nvPicPr>
                <pic:blipFill>
                  <a:blip r:embed="rId4"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p>
  <w:p w14:paraId="0B66E30E" w14:textId="7BBBDB88" w:rsidR="00B07BDB" w:rsidRDefault="00B07BDB" w:rsidP="002E7521">
    <w:pPr>
      <w:pStyle w:val="Header"/>
      <w:jc w:val="right"/>
      <w:rPr>
        <w:b/>
        <w:color w:val="FF0000"/>
        <w:lang w:val="en-US"/>
      </w:rPr>
    </w:pPr>
  </w:p>
  <w:p w14:paraId="68574F55" w14:textId="70E1E8AA" w:rsidR="00B07BDB" w:rsidRDefault="00662210" w:rsidP="00B07BDB">
    <w:pPr>
      <w:pStyle w:val="Header"/>
      <w:jc w:val="right"/>
      <w:rPr>
        <w:b/>
        <w:lang w:val="en-US"/>
      </w:rPr>
    </w:pPr>
    <w:r>
      <w:rPr>
        <w:noProof/>
        <w:lang w:val="en-US"/>
      </w:rPr>
      <mc:AlternateContent>
        <mc:Choice Requires="wps">
          <w:drawing>
            <wp:anchor distT="0" distB="0" distL="114300" distR="114300" simplePos="0" relativeHeight="251662848" behindDoc="0" locked="0" layoutInCell="1" allowOverlap="1" wp14:anchorId="6E95B195" wp14:editId="1E040C79">
              <wp:simplePos x="0" y="0"/>
              <wp:positionH relativeFrom="column">
                <wp:posOffset>3590290</wp:posOffset>
              </wp:positionH>
              <wp:positionV relativeFrom="paragraph">
                <wp:posOffset>3175</wp:posOffset>
              </wp:positionV>
              <wp:extent cx="1562100" cy="381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FFFFFF"/>
                      </a:solidFill>
                      <a:ln w="0">
                        <a:solidFill>
                          <a:schemeClr val="bg1">
                            <a:lumMod val="100000"/>
                            <a:lumOff val="0"/>
                          </a:schemeClr>
                        </a:solidFill>
                        <a:miter lim="800000"/>
                        <a:headEnd/>
                        <a:tailEnd/>
                      </a:ln>
                    </wps:spPr>
                    <wps:txbx>
                      <w:txbxContent>
                        <w:p w14:paraId="0A2079B7" w14:textId="77777777" w:rsidR="009D1856" w:rsidRPr="009D1856" w:rsidRDefault="009D1856" w:rsidP="00DE4A3B">
                          <w:pPr>
                            <w:jc w:val="center"/>
                            <w:rPr>
                              <w:sz w:val="16"/>
                              <w:szCs w:val="16"/>
                            </w:rPr>
                          </w:pPr>
                          <w:r w:rsidRPr="009D1856">
                            <w:rPr>
                              <w:rFonts w:ascii="Times New Roman" w:hAnsi="Times New Roman" w:cs="Times New Roman"/>
                              <w:b/>
                              <w:sz w:val="16"/>
                              <w:szCs w:val="16"/>
                            </w:rPr>
                            <w:t>CENTRUL REGIONAL DE SĂNĂTATE PUBLICĂ CLUJ</w:t>
                          </w:r>
                        </w:p>
                        <w:p w14:paraId="1AEA1E53" w14:textId="77777777" w:rsidR="009D1856" w:rsidRPr="009D1856" w:rsidRDefault="009D18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5B195" id="_x0000_t202" coordsize="21600,21600" o:spt="202" path="m,l,21600r21600,l21600,xe">
              <v:stroke joinstyle="miter"/>
              <v:path gradientshapeok="t" o:connecttype="rect"/>
            </v:shapetype>
            <v:shape id="Text Box 12" o:spid="_x0000_s1026" type="#_x0000_t202" style="position:absolute;left:0;text-align:left;margin-left:282.7pt;margin-top:.25pt;width:123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2FPwIAAIYEAAAOAAAAZHJzL2Uyb0RvYy54bWysVNuO2yAQfa/Uf0C8N07S7Da14qy22aaq&#10;tL1Iu/0AjLGNCgwFEjv9+h0gSdPdt6p5sIAZDmfOmcnqZtSK7IXzEkxFZ5MpJcJwaKTpKvrjcftm&#10;SYkPzDRMgREVPQhPb9avX60GW4o59KAa4QiCGF8OtqJ9CLYsCs97oZmfgBUGgy04zQJuXVc0jg2I&#10;rlUxn06viwFcYx1w4T2e3uUgXSf8thU8fGtbLwJRFUVuIX1d+tbxW6xXrOwcs73kRxrsH1hoJg0+&#10;eoa6Y4GRnZMvoLTkDjy0YcJBF9C2kotUA1Yzmz6r5qFnVqRaUBxvzzL5/wfLv+6/OyIb9G5OiWEa&#10;PXoUYyAfYCR4hPoM1peY9mAxMYx4jrmpVm/vgf/0xMCmZ6YTt87B0AvWIL9ZvFlcXM04PoLUwxdo&#10;8B22C5CAxtbpKB7KQRAdfTqcvYlceHzy6no+m2KIY+ztEpfJvIKVp9vW+fBJgCZxUVGH3id0tr/3&#10;IbJh5SklPuZByWYrlUob19Ub5cieYZ9s0y8V8CxNGTJEZi/vx34VZ4S6ywqpncZSM2pknDmzEs+x&#10;LfP5qYzU8hEiMf2LnZYBh0RJXdHlBUqU+qNpUgsHJlVeY5nKHLWPcmfhw1iPRy9raA7ogoM8DDi8&#10;uOjB/aZkwEGoqP+1Y05Qoj4bdPL9bLGIk5M2i6t3c9y4y0h9GWGGI1RFAyV5uQl52nbWya7Hl7Iy&#10;Bm7R/VYmY2KbZFZH3tjsSYXjYMZputynrD9/H+snAAAA//8DAFBLAwQUAAYACAAAACEA+XwUYNoA&#10;AAAHAQAADwAAAGRycy9kb3ducmV2LnhtbEyOwU7DMBBE70j8g7VI3KiTioQoxKmqon4AbQ49bmOT&#10;pNjrKHabwNeznOA2oxnNvGqzOCtuZgqDJwXpKgFhqPV6oE5Bc9w/FSBCRNJoPRkFXybApr6/q7DU&#10;fqZ3czvETvAIhRIV9DGOpZSh7Y3DsPKjIc4+/OQwsp06qSecedxZuU6SXDociB96HM2uN+3n4eoU&#10;vK3n3Qn39vJSNI22W/xuLtlRqceHZfsKIpol/pXhF5/RoWams7+SDsIqyPLsmassQHBcpCnbs4I8&#10;yUDWlfzPX/8AAAD//wMAUEsBAi0AFAAGAAgAAAAhALaDOJL+AAAA4QEAABMAAAAAAAAAAAAAAAAA&#10;AAAAAFtDb250ZW50X1R5cGVzXS54bWxQSwECLQAUAAYACAAAACEAOP0h/9YAAACUAQAACwAAAAAA&#10;AAAAAAAAAAAvAQAAX3JlbHMvLnJlbHNQSwECLQAUAAYACAAAACEATnQthT8CAACGBAAADgAAAAAA&#10;AAAAAAAAAAAuAgAAZHJzL2Uyb0RvYy54bWxQSwECLQAUAAYACAAAACEA+XwUYNoAAAAHAQAADwAA&#10;AAAAAAAAAAAAAACZBAAAZHJzL2Rvd25yZXYueG1sUEsFBgAAAAAEAAQA8wAAAKAFAAAAAA==&#10;" strokecolor="white [3212]" strokeweight="0">
              <v:textbox>
                <w:txbxContent>
                  <w:p w14:paraId="0A2079B7" w14:textId="77777777" w:rsidR="009D1856" w:rsidRPr="009D1856" w:rsidRDefault="009D1856" w:rsidP="00DE4A3B">
                    <w:pPr>
                      <w:jc w:val="center"/>
                      <w:rPr>
                        <w:sz w:val="16"/>
                        <w:szCs w:val="16"/>
                      </w:rPr>
                    </w:pPr>
                    <w:r w:rsidRPr="009D1856">
                      <w:rPr>
                        <w:rFonts w:ascii="Times New Roman" w:hAnsi="Times New Roman" w:cs="Times New Roman"/>
                        <w:b/>
                        <w:sz w:val="16"/>
                        <w:szCs w:val="16"/>
                      </w:rPr>
                      <w:t>CENTRUL REGIONAL DE SĂNĂTATE PUBLICĂ CLUJ</w:t>
                    </w:r>
                  </w:p>
                  <w:p w14:paraId="1AEA1E53" w14:textId="77777777" w:rsidR="009D1856" w:rsidRPr="009D1856" w:rsidRDefault="009D1856">
                    <w:pPr>
                      <w:rPr>
                        <w:sz w:val="16"/>
                        <w:szCs w:val="16"/>
                      </w:rPr>
                    </w:pPr>
                  </w:p>
                </w:txbxContent>
              </v:textbox>
            </v:shape>
          </w:pict>
        </mc:Fallback>
      </mc:AlternateContent>
    </w:r>
    <w:r w:rsidR="00B07BDB" w:rsidRPr="00B07BDB">
      <w:rPr>
        <w:noProof/>
        <w:lang w:val="en-US"/>
      </w:rPr>
      <mc:AlternateContent>
        <mc:Choice Requires="wps">
          <w:drawing>
            <wp:anchor distT="0" distB="0" distL="114300" distR="114300" simplePos="0" relativeHeight="251652608" behindDoc="0" locked="0" layoutInCell="1" allowOverlap="1" wp14:anchorId="7B024EDD" wp14:editId="13D794BF">
              <wp:simplePos x="0" y="0"/>
              <wp:positionH relativeFrom="column">
                <wp:posOffset>-623570</wp:posOffset>
              </wp:positionH>
              <wp:positionV relativeFrom="paragraph">
                <wp:posOffset>150495</wp:posOffset>
              </wp:positionV>
              <wp:extent cx="1533525" cy="492760"/>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92760"/>
                      </a:xfrm>
                      <a:prstGeom prst="rect">
                        <a:avLst/>
                      </a:prstGeom>
                      <a:solidFill>
                        <a:srgbClr val="FFFFFF"/>
                      </a:solidFill>
                      <a:ln w="0">
                        <a:solidFill>
                          <a:schemeClr val="bg1">
                            <a:lumMod val="100000"/>
                            <a:lumOff val="0"/>
                          </a:schemeClr>
                        </a:solidFill>
                        <a:miter lim="800000"/>
                        <a:headEnd/>
                        <a:tailEnd/>
                      </a:ln>
                    </wps:spPr>
                    <wps:txbx>
                      <w:txbxContent>
                        <w:p w14:paraId="0D449693" w14:textId="77777777"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w:t>
                          </w:r>
                          <w:r>
                            <w:rPr>
                              <w:rFonts w:ascii="Times New Roman" w:hAnsi="Times New Roman" w:cs="Times New Roman"/>
                              <w:b/>
                              <w:sz w:val="16"/>
                              <w:szCs w:val="16"/>
                            </w:rPr>
                            <w:t xml:space="preserve"> </w:t>
                          </w:r>
                          <w:r w:rsidRPr="009D1856">
                            <w:rPr>
                              <w:rFonts w:ascii="Times New Roman" w:hAnsi="Times New Roman" w:cs="Times New Roman"/>
                              <w:b/>
                              <w:sz w:val="16"/>
                              <w:szCs w:val="16"/>
                            </w:rPr>
                            <w:t>SĂNĂTĂŢII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24EDD" id="Text Box 9" o:spid="_x0000_s1027" type="#_x0000_t202" style="position:absolute;left:0;text-align:left;margin-left:-49.1pt;margin-top:11.85pt;width:120.75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ZWQwIAAIsEAAAOAAAAZHJzL2Uyb0RvYy54bWysVF1v2yAUfZ+0/4B4X52kSdtYcaouXadJ&#10;3YfU7gdgjG004DIgsbtf3wskada+TfMD4vJxOPece726HrUiO+G8BFPR6dmEEmE4NNJ0Ff35ePfh&#10;ihIfmGmYAiMq+iQ8vV6/f7cabClm0INqhCMIYnw52Ir2IdiyKDzvhWb+DKwwuNmC0yxg6LqicWxA&#10;dK2K2WRyUQzgGuuAC+9x9TZv0nXCb1vBw/e29SIQVVHkFtLo0ljHsVivWNk5ZnvJ9zTYP7DQTBp8&#10;9Ah1ywIjWyffQGnJHXhowxkHXUDbSi5SDpjNdPIqm4eeWZFyQXG8Pcrk/x8s/7b74YhsKrqkxDCN&#10;Fj2KMZCPMJJlVGewvsRDDxaPhRGX0eWUqbf3wH95YmDTM9OJG+dg6AVrkN003ixOrmYcH0Hq4Ss0&#10;+AzbBkhAY+t0lA7FIIiOLj0dnYlUeHxycX6+mC0o4bg3X84uL5J1BSsPt63z4bMATeKkog6dT+hs&#10;d+9DZMPKw5H4mAclmzupVApcV2+UIzuGVXKXvpTAq2PKkCEye3s/Vqs4ItRdVkhtNaaaUaeT+OVy&#10;w3Usyrx+SCMVfIRITP9ip2XAFlFSV/TqBCVK/ck0qYADkyrPMU1l9tpHubPwYazHZHIyJvpSQ/OE&#10;ZjjIHYEdjJMe3B9KBuyGivrfW+YEJeqLQUOX0/k8tk8K5ovLGQbudKc+3WGGI1RFAyV5ugm55bbW&#10;ya7Hl7JABm6wCFqZ/HlhtaePFZ/E2HdnbKnTOJ16+YesnwEAAP//AwBQSwMEFAAGAAgAAAAhAKsT&#10;gIDeAAAACgEAAA8AAABkcnMvZG93bnJldi54bWxMj8FOwzAMhu9IvENkJG5buhZYKU2naWgPwNYD&#10;R68xbUfiTE22Fp6e7MRutvzp9/eXq8kacaHB944VLOYJCOLG6Z5bBfV+O8tB+ICs0TgmBT/kYVXd&#10;35VYaDfyB112oRUxhH2BCroQToWUvunIop+7E3G8fbnBYojr0Eo94BjDrZFpkrxIiz3HDx2eaNNR&#10;8707WwXv6bj5xK05LvO61maNv/Xxea/U48O0fgMRaAr/MFz1ozpU0engzqy9MApmr3kaUQVptgRx&#10;BZ6yDMQhDskiA1mV8rZC9QcAAP//AwBQSwECLQAUAAYACAAAACEAtoM4kv4AAADhAQAAEwAAAAAA&#10;AAAAAAAAAAAAAAAAW0NvbnRlbnRfVHlwZXNdLnhtbFBLAQItABQABgAIAAAAIQA4/SH/1gAAAJQB&#10;AAALAAAAAAAAAAAAAAAAAC8BAABfcmVscy8ucmVsc1BLAQItABQABgAIAAAAIQDk2oZWQwIAAIsE&#10;AAAOAAAAAAAAAAAAAAAAAC4CAABkcnMvZTJvRG9jLnhtbFBLAQItABQABgAIAAAAIQCrE4CA3gAA&#10;AAoBAAAPAAAAAAAAAAAAAAAAAJ0EAABkcnMvZG93bnJldi54bWxQSwUGAAAAAAQABADzAAAAqAUA&#10;AAAA&#10;" strokecolor="white [3212]" strokeweight="0">
              <v:textbox>
                <w:txbxContent>
                  <w:p w14:paraId="0D449693" w14:textId="77777777"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w:t>
                    </w:r>
                    <w:r>
                      <w:rPr>
                        <w:rFonts w:ascii="Times New Roman" w:hAnsi="Times New Roman" w:cs="Times New Roman"/>
                        <w:b/>
                        <w:sz w:val="16"/>
                        <w:szCs w:val="16"/>
                      </w:rPr>
                      <w:t xml:space="preserve"> </w:t>
                    </w:r>
                    <w:r w:rsidRPr="009D1856">
                      <w:rPr>
                        <w:rFonts w:ascii="Times New Roman" w:hAnsi="Times New Roman" w:cs="Times New Roman"/>
                        <w:b/>
                        <w:sz w:val="16"/>
                        <w:szCs w:val="16"/>
                      </w:rPr>
                      <w:t>SĂNĂTĂŢII</w:t>
                    </w:r>
                  </w:p>
                </w:txbxContent>
              </v:textbox>
            </v:shape>
          </w:pict>
        </mc:Fallback>
      </mc:AlternateContent>
    </w:r>
    <w:r w:rsidR="00EE6BBB" w:rsidRPr="00B07BDB">
      <w:rPr>
        <w:noProof/>
        <w:lang w:val="en-US"/>
      </w:rPr>
      <w:drawing>
        <wp:anchor distT="0" distB="0" distL="114300" distR="114300" simplePos="0" relativeHeight="251657728" behindDoc="1" locked="0" layoutInCell="1" allowOverlap="1" wp14:anchorId="6D8E3AE0" wp14:editId="71581741">
          <wp:simplePos x="0" y="0"/>
          <wp:positionH relativeFrom="column">
            <wp:posOffset>1919605</wp:posOffset>
          </wp:positionH>
          <wp:positionV relativeFrom="paragraph">
            <wp:posOffset>-292100</wp:posOffset>
          </wp:positionV>
          <wp:extent cx="1504950" cy="378460"/>
          <wp:effectExtent l="0" t="0" r="0" b="2540"/>
          <wp:wrapNone/>
          <wp:docPr id="7" name="Picture 7" descr="CN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P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378460"/>
                  </a:xfrm>
                  <a:prstGeom prst="rect">
                    <a:avLst/>
                  </a:prstGeom>
                  <a:noFill/>
                  <a:ln>
                    <a:noFill/>
                  </a:ln>
                </pic:spPr>
              </pic:pic>
            </a:graphicData>
          </a:graphic>
        </wp:anchor>
      </w:drawing>
    </w:r>
    <w:r w:rsidR="00B07BDB">
      <w:rPr>
        <w:b/>
        <w:lang w:val="en-US"/>
      </w:rPr>
      <w:t xml:space="preserve">     </w:t>
    </w:r>
  </w:p>
  <w:p w14:paraId="067FA366" w14:textId="4ABC9220" w:rsidR="0053218B" w:rsidRPr="00B07BDB" w:rsidRDefault="00B07BDB" w:rsidP="00B07BDB">
    <w:pPr>
      <w:pStyle w:val="Header"/>
      <w:jc w:val="right"/>
      <w:rPr>
        <w:b/>
        <w:lang w:val="en-US"/>
      </w:rPr>
    </w:pPr>
    <w:r>
      <w:rPr>
        <w:b/>
        <w:lang w:val="en-US"/>
      </w:rPr>
      <w:t xml:space="preserve">      </w:t>
    </w:r>
    <w:r w:rsidR="00662210">
      <w:rPr>
        <w:b/>
        <w:lang w:val="en-US"/>
      </w:rPr>
      <w:t xml:space="preserve"> </w:t>
    </w:r>
    <w:r>
      <w:rPr>
        <w:b/>
        <w:lang w:val="en-US"/>
      </w:rPr>
      <w:t xml:space="preserve"> DSP CLUJ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F69"/>
    <w:multiLevelType w:val="hybridMultilevel"/>
    <w:tmpl w:val="28662B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E572261"/>
    <w:multiLevelType w:val="hybridMultilevel"/>
    <w:tmpl w:val="4EA0B9D2"/>
    <w:lvl w:ilvl="0" w:tplc="33E4311A">
      <w:start w:val="1"/>
      <w:numFmt w:val="bullet"/>
      <w:lvlText w:val="*"/>
      <w:lvlJc w:val="left"/>
      <w:pPr>
        <w:tabs>
          <w:tab w:val="num" w:pos="720"/>
        </w:tabs>
        <w:ind w:left="720" w:hanging="360"/>
      </w:pPr>
      <w:rPr>
        <w:rFonts w:ascii="Georgia" w:hAnsi="Georgia" w:hint="default"/>
      </w:rPr>
    </w:lvl>
    <w:lvl w:ilvl="1" w:tplc="39F25430" w:tentative="1">
      <w:start w:val="1"/>
      <w:numFmt w:val="bullet"/>
      <w:lvlText w:val="*"/>
      <w:lvlJc w:val="left"/>
      <w:pPr>
        <w:tabs>
          <w:tab w:val="num" w:pos="1440"/>
        </w:tabs>
        <w:ind w:left="1440" w:hanging="360"/>
      </w:pPr>
      <w:rPr>
        <w:rFonts w:ascii="Georgia" w:hAnsi="Georgia" w:hint="default"/>
      </w:rPr>
    </w:lvl>
    <w:lvl w:ilvl="2" w:tplc="425639AA" w:tentative="1">
      <w:start w:val="1"/>
      <w:numFmt w:val="bullet"/>
      <w:lvlText w:val="*"/>
      <w:lvlJc w:val="left"/>
      <w:pPr>
        <w:tabs>
          <w:tab w:val="num" w:pos="2160"/>
        </w:tabs>
        <w:ind w:left="2160" w:hanging="360"/>
      </w:pPr>
      <w:rPr>
        <w:rFonts w:ascii="Georgia" w:hAnsi="Georgia" w:hint="default"/>
      </w:rPr>
    </w:lvl>
    <w:lvl w:ilvl="3" w:tplc="C05C2CA6" w:tentative="1">
      <w:start w:val="1"/>
      <w:numFmt w:val="bullet"/>
      <w:lvlText w:val="*"/>
      <w:lvlJc w:val="left"/>
      <w:pPr>
        <w:tabs>
          <w:tab w:val="num" w:pos="2880"/>
        </w:tabs>
        <w:ind w:left="2880" w:hanging="360"/>
      </w:pPr>
      <w:rPr>
        <w:rFonts w:ascii="Georgia" w:hAnsi="Georgia" w:hint="default"/>
      </w:rPr>
    </w:lvl>
    <w:lvl w:ilvl="4" w:tplc="297CFE18" w:tentative="1">
      <w:start w:val="1"/>
      <w:numFmt w:val="bullet"/>
      <w:lvlText w:val="*"/>
      <w:lvlJc w:val="left"/>
      <w:pPr>
        <w:tabs>
          <w:tab w:val="num" w:pos="3600"/>
        </w:tabs>
        <w:ind w:left="3600" w:hanging="360"/>
      </w:pPr>
      <w:rPr>
        <w:rFonts w:ascii="Georgia" w:hAnsi="Georgia" w:hint="default"/>
      </w:rPr>
    </w:lvl>
    <w:lvl w:ilvl="5" w:tplc="6302C484" w:tentative="1">
      <w:start w:val="1"/>
      <w:numFmt w:val="bullet"/>
      <w:lvlText w:val="*"/>
      <w:lvlJc w:val="left"/>
      <w:pPr>
        <w:tabs>
          <w:tab w:val="num" w:pos="4320"/>
        </w:tabs>
        <w:ind w:left="4320" w:hanging="360"/>
      </w:pPr>
      <w:rPr>
        <w:rFonts w:ascii="Georgia" w:hAnsi="Georgia" w:hint="default"/>
      </w:rPr>
    </w:lvl>
    <w:lvl w:ilvl="6" w:tplc="B24EED74" w:tentative="1">
      <w:start w:val="1"/>
      <w:numFmt w:val="bullet"/>
      <w:lvlText w:val="*"/>
      <w:lvlJc w:val="left"/>
      <w:pPr>
        <w:tabs>
          <w:tab w:val="num" w:pos="5040"/>
        </w:tabs>
        <w:ind w:left="5040" w:hanging="360"/>
      </w:pPr>
      <w:rPr>
        <w:rFonts w:ascii="Georgia" w:hAnsi="Georgia" w:hint="default"/>
      </w:rPr>
    </w:lvl>
    <w:lvl w:ilvl="7" w:tplc="0DC81452" w:tentative="1">
      <w:start w:val="1"/>
      <w:numFmt w:val="bullet"/>
      <w:lvlText w:val="*"/>
      <w:lvlJc w:val="left"/>
      <w:pPr>
        <w:tabs>
          <w:tab w:val="num" w:pos="5760"/>
        </w:tabs>
        <w:ind w:left="5760" w:hanging="360"/>
      </w:pPr>
      <w:rPr>
        <w:rFonts w:ascii="Georgia" w:hAnsi="Georgia" w:hint="default"/>
      </w:rPr>
    </w:lvl>
    <w:lvl w:ilvl="8" w:tplc="EFAE6CE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527470A6"/>
    <w:multiLevelType w:val="hybridMultilevel"/>
    <w:tmpl w:val="B688FFD6"/>
    <w:lvl w:ilvl="0" w:tplc="6FDA5AC0">
      <w:start w:val="1"/>
      <w:numFmt w:val="bullet"/>
      <w:lvlText w:val="*"/>
      <w:lvlJc w:val="left"/>
      <w:pPr>
        <w:tabs>
          <w:tab w:val="num" w:pos="720"/>
        </w:tabs>
        <w:ind w:left="720" w:hanging="360"/>
      </w:pPr>
      <w:rPr>
        <w:rFonts w:ascii="Georgia" w:hAnsi="Georgia" w:hint="default"/>
      </w:rPr>
    </w:lvl>
    <w:lvl w:ilvl="1" w:tplc="11D202E8" w:tentative="1">
      <w:start w:val="1"/>
      <w:numFmt w:val="bullet"/>
      <w:lvlText w:val="*"/>
      <w:lvlJc w:val="left"/>
      <w:pPr>
        <w:tabs>
          <w:tab w:val="num" w:pos="1440"/>
        </w:tabs>
        <w:ind w:left="1440" w:hanging="360"/>
      </w:pPr>
      <w:rPr>
        <w:rFonts w:ascii="Georgia" w:hAnsi="Georgia" w:hint="default"/>
      </w:rPr>
    </w:lvl>
    <w:lvl w:ilvl="2" w:tplc="B55E4746" w:tentative="1">
      <w:start w:val="1"/>
      <w:numFmt w:val="bullet"/>
      <w:lvlText w:val="*"/>
      <w:lvlJc w:val="left"/>
      <w:pPr>
        <w:tabs>
          <w:tab w:val="num" w:pos="2160"/>
        </w:tabs>
        <w:ind w:left="2160" w:hanging="360"/>
      </w:pPr>
      <w:rPr>
        <w:rFonts w:ascii="Georgia" w:hAnsi="Georgia" w:hint="default"/>
      </w:rPr>
    </w:lvl>
    <w:lvl w:ilvl="3" w:tplc="B4C6B6D0" w:tentative="1">
      <w:start w:val="1"/>
      <w:numFmt w:val="bullet"/>
      <w:lvlText w:val="*"/>
      <w:lvlJc w:val="left"/>
      <w:pPr>
        <w:tabs>
          <w:tab w:val="num" w:pos="2880"/>
        </w:tabs>
        <w:ind w:left="2880" w:hanging="360"/>
      </w:pPr>
      <w:rPr>
        <w:rFonts w:ascii="Georgia" w:hAnsi="Georgia" w:hint="default"/>
      </w:rPr>
    </w:lvl>
    <w:lvl w:ilvl="4" w:tplc="CBA066F2" w:tentative="1">
      <w:start w:val="1"/>
      <w:numFmt w:val="bullet"/>
      <w:lvlText w:val="*"/>
      <w:lvlJc w:val="left"/>
      <w:pPr>
        <w:tabs>
          <w:tab w:val="num" w:pos="3600"/>
        </w:tabs>
        <w:ind w:left="3600" w:hanging="360"/>
      </w:pPr>
      <w:rPr>
        <w:rFonts w:ascii="Georgia" w:hAnsi="Georgia" w:hint="default"/>
      </w:rPr>
    </w:lvl>
    <w:lvl w:ilvl="5" w:tplc="ED10066C" w:tentative="1">
      <w:start w:val="1"/>
      <w:numFmt w:val="bullet"/>
      <w:lvlText w:val="*"/>
      <w:lvlJc w:val="left"/>
      <w:pPr>
        <w:tabs>
          <w:tab w:val="num" w:pos="4320"/>
        </w:tabs>
        <w:ind w:left="4320" w:hanging="360"/>
      </w:pPr>
      <w:rPr>
        <w:rFonts w:ascii="Georgia" w:hAnsi="Georgia" w:hint="default"/>
      </w:rPr>
    </w:lvl>
    <w:lvl w:ilvl="6" w:tplc="CD5028D4" w:tentative="1">
      <w:start w:val="1"/>
      <w:numFmt w:val="bullet"/>
      <w:lvlText w:val="*"/>
      <w:lvlJc w:val="left"/>
      <w:pPr>
        <w:tabs>
          <w:tab w:val="num" w:pos="5040"/>
        </w:tabs>
        <w:ind w:left="5040" w:hanging="360"/>
      </w:pPr>
      <w:rPr>
        <w:rFonts w:ascii="Georgia" w:hAnsi="Georgia" w:hint="default"/>
      </w:rPr>
    </w:lvl>
    <w:lvl w:ilvl="7" w:tplc="B89A686A" w:tentative="1">
      <w:start w:val="1"/>
      <w:numFmt w:val="bullet"/>
      <w:lvlText w:val="*"/>
      <w:lvlJc w:val="left"/>
      <w:pPr>
        <w:tabs>
          <w:tab w:val="num" w:pos="5760"/>
        </w:tabs>
        <w:ind w:left="5760" w:hanging="360"/>
      </w:pPr>
      <w:rPr>
        <w:rFonts w:ascii="Georgia" w:hAnsi="Georgia" w:hint="default"/>
      </w:rPr>
    </w:lvl>
    <w:lvl w:ilvl="8" w:tplc="1974C3D0"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E482851"/>
    <w:multiLevelType w:val="hybridMultilevel"/>
    <w:tmpl w:val="385A40DE"/>
    <w:lvl w:ilvl="0" w:tplc="E63A06A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ED0"/>
    <w:rsid w:val="000060B7"/>
    <w:rsid w:val="00011B88"/>
    <w:rsid w:val="000123FA"/>
    <w:rsid w:val="00012AE8"/>
    <w:rsid w:val="00013017"/>
    <w:rsid w:val="00020EA6"/>
    <w:rsid w:val="00021EC1"/>
    <w:rsid w:val="00027C3A"/>
    <w:rsid w:val="000360ED"/>
    <w:rsid w:val="000368BA"/>
    <w:rsid w:val="000457B8"/>
    <w:rsid w:val="00047484"/>
    <w:rsid w:val="00054156"/>
    <w:rsid w:val="000551A3"/>
    <w:rsid w:val="00055280"/>
    <w:rsid w:val="00067148"/>
    <w:rsid w:val="00074F11"/>
    <w:rsid w:val="00077477"/>
    <w:rsid w:val="00081F9A"/>
    <w:rsid w:val="000828C6"/>
    <w:rsid w:val="00087A27"/>
    <w:rsid w:val="0009374B"/>
    <w:rsid w:val="00095FCA"/>
    <w:rsid w:val="00096A79"/>
    <w:rsid w:val="000A21A8"/>
    <w:rsid w:val="000A6BC5"/>
    <w:rsid w:val="000B57A1"/>
    <w:rsid w:val="000B5977"/>
    <w:rsid w:val="000B72EF"/>
    <w:rsid w:val="000C0EBD"/>
    <w:rsid w:val="000C256B"/>
    <w:rsid w:val="000D2FC5"/>
    <w:rsid w:val="000E5D3E"/>
    <w:rsid w:val="000F05CC"/>
    <w:rsid w:val="000F64D8"/>
    <w:rsid w:val="001018B6"/>
    <w:rsid w:val="00110268"/>
    <w:rsid w:val="00113637"/>
    <w:rsid w:val="00115565"/>
    <w:rsid w:val="001210FF"/>
    <w:rsid w:val="001240CA"/>
    <w:rsid w:val="0012555D"/>
    <w:rsid w:val="0013052F"/>
    <w:rsid w:val="00155631"/>
    <w:rsid w:val="00157B3D"/>
    <w:rsid w:val="001632DA"/>
    <w:rsid w:val="00163412"/>
    <w:rsid w:val="001637CB"/>
    <w:rsid w:val="00181FA0"/>
    <w:rsid w:val="00182EB8"/>
    <w:rsid w:val="00195CE9"/>
    <w:rsid w:val="001A600C"/>
    <w:rsid w:val="001B1238"/>
    <w:rsid w:val="001B2124"/>
    <w:rsid w:val="001B3B01"/>
    <w:rsid w:val="001B3EF1"/>
    <w:rsid w:val="001B4D48"/>
    <w:rsid w:val="001B6A5D"/>
    <w:rsid w:val="001C1BE0"/>
    <w:rsid w:val="001C2605"/>
    <w:rsid w:val="001D4762"/>
    <w:rsid w:val="001E00EB"/>
    <w:rsid w:val="001E0C83"/>
    <w:rsid w:val="001E5FB0"/>
    <w:rsid w:val="001E71F6"/>
    <w:rsid w:val="001E7E16"/>
    <w:rsid w:val="001F5ED0"/>
    <w:rsid w:val="002013B5"/>
    <w:rsid w:val="002040C0"/>
    <w:rsid w:val="00212667"/>
    <w:rsid w:val="00216930"/>
    <w:rsid w:val="00225980"/>
    <w:rsid w:val="0022614A"/>
    <w:rsid w:val="002344C2"/>
    <w:rsid w:val="0023450F"/>
    <w:rsid w:val="002367C1"/>
    <w:rsid w:val="00241DA0"/>
    <w:rsid w:val="0025332B"/>
    <w:rsid w:val="00256B91"/>
    <w:rsid w:val="00262E8B"/>
    <w:rsid w:val="00274299"/>
    <w:rsid w:val="00274941"/>
    <w:rsid w:val="002771B4"/>
    <w:rsid w:val="002906F6"/>
    <w:rsid w:val="00293000"/>
    <w:rsid w:val="00296F9E"/>
    <w:rsid w:val="00297F9C"/>
    <w:rsid w:val="002B6A05"/>
    <w:rsid w:val="002C56C3"/>
    <w:rsid w:val="002D43E7"/>
    <w:rsid w:val="002E13F9"/>
    <w:rsid w:val="002E5C81"/>
    <w:rsid w:val="002E6C95"/>
    <w:rsid w:val="002E7521"/>
    <w:rsid w:val="002F2004"/>
    <w:rsid w:val="00313DAA"/>
    <w:rsid w:val="0031449E"/>
    <w:rsid w:val="003144C7"/>
    <w:rsid w:val="00325045"/>
    <w:rsid w:val="00325219"/>
    <w:rsid w:val="00326546"/>
    <w:rsid w:val="003322A4"/>
    <w:rsid w:val="00333153"/>
    <w:rsid w:val="003339F4"/>
    <w:rsid w:val="00334B68"/>
    <w:rsid w:val="00337BBC"/>
    <w:rsid w:val="003410D7"/>
    <w:rsid w:val="00367822"/>
    <w:rsid w:val="00370AD2"/>
    <w:rsid w:val="0039328B"/>
    <w:rsid w:val="00395A54"/>
    <w:rsid w:val="003A5649"/>
    <w:rsid w:val="003A70C3"/>
    <w:rsid w:val="003B2F38"/>
    <w:rsid w:val="003C1C29"/>
    <w:rsid w:val="003C3116"/>
    <w:rsid w:val="003C4B13"/>
    <w:rsid w:val="003C5C02"/>
    <w:rsid w:val="003D75E5"/>
    <w:rsid w:val="003E2049"/>
    <w:rsid w:val="003E441B"/>
    <w:rsid w:val="003E47AD"/>
    <w:rsid w:val="003F0A14"/>
    <w:rsid w:val="003F74DC"/>
    <w:rsid w:val="00403129"/>
    <w:rsid w:val="00404CB5"/>
    <w:rsid w:val="004116EB"/>
    <w:rsid w:val="00414B28"/>
    <w:rsid w:val="00414DC5"/>
    <w:rsid w:val="004265CD"/>
    <w:rsid w:val="00427BB6"/>
    <w:rsid w:val="00433A61"/>
    <w:rsid w:val="00435CD2"/>
    <w:rsid w:val="0044320D"/>
    <w:rsid w:val="004468FE"/>
    <w:rsid w:val="00447D9C"/>
    <w:rsid w:val="00462A39"/>
    <w:rsid w:val="004634AA"/>
    <w:rsid w:val="00467C13"/>
    <w:rsid w:val="00473474"/>
    <w:rsid w:val="0047489F"/>
    <w:rsid w:val="0049666C"/>
    <w:rsid w:val="004A4382"/>
    <w:rsid w:val="004B6FED"/>
    <w:rsid w:val="004B787A"/>
    <w:rsid w:val="004C2F96"/>
    <w:rsid w:val="004C3C0E"/>
    <w:rsid w:val="004C6C26"/>
    <w:rsid w:val="004D4253"/>
    <w:rsid w:val="004E2770"/>
    <w:rsid w:val="004E483A"/>
    <w:rsid w:val="0050494D"/>
    <w:rsid w:val="00516922"/>
    <w:rsid w:val="00520464"/>
    <w:rsid w:val="0052322B"/>
    <w:rsid w:val="00526276"/>
    <w:rsid w:val="0052681B"/>
    <w:rsid w:val="0053218B"/>
    <w:rsid w:val="005326A1"/>
    <w:rsid w:val="00532E00"/>
    <w:rsid w:val="00536BF1"/>
    <w:rsid w:val="00541754"/>
    <w:rsid w:val="005465D6"/>
    <w:rsid w:val="00554864"/>
    <w:rsid w:val="00557012"/>
    <w:rsid w:val="00565EC1"/>
    <w:rsid w:val="005778DD"/>
    <w:rsid w:val="00580382"/>
    <w:rsid w:val="00585020"/>
    <w:rsid w:val="00594E06"/>
    <w:rsid w:val="005976B0"/>
    <w:rsid w:val="005C1EA6"/>
    <w:rsid w:val="005C2745"/>
    <w:rsid w:val="005C39E7"/>
    <w:rsid w:val="005E53BA"/>
    <w:rsid w:val="005F2F67"/>
    <w:rsid w:val="005F3653"/>
    <w:rsid w:val="005F3BC9"/>
    <w:rsid w:val="005F6ED9"/>
    <w:rsid w:val="00610836"/>
    <w:rsid w:val="00610EE4"/>
    <w:rsid w:val="00612617"/>
    <w:rsid w:val="00613B5C"/>
    <w:rsid w:val="00616B03"/>
    <w:rsid w:val="00622F37"/>
    <w:rsid w:val="00626627"/>
    <w:rsid w:val="006267F1"/>
    <w:rsid w:val="00626B3E"/>
    <w:rsid w:val="0062765B"/>
    <w:rsid w:val="00634AB8"/>
    <w:rsid w:val="006401B0"/>
    <w:rsid w:val="00641B17"/>
    <w:rsid w:val="00645F09"/>
    <w:rsid w:val="006468E7"/>
    <w:rsid w:val="0064799A"/>
    <w:rsid w:val="00651DB3"/>
    <w:rsid w:val="00661649"/>
    <w:rsid w:val="00661DCC"/>
    <w:rsid w:val="00662210"/>
    <w:rsid w:val="006654C2"/>
    <w:rsid w:val="00684E64"/>
    <w:rsid w:val="0069100B"/>
    <w:rsid w:val="00691141"/>
    <w:rsid w:val="006916ED"/>
    <w:rsid w:val="00697FCA"/>
    <w:rsid w:val="006A7CD2"/>
    <w:rsid w:val="006C3817"/>
    <w:rsid w:val="006C544A"/>
    <w:rsid w:val="006D0486"/>
    <w:rsid w:val="006D0F5C"/>
    <w:rsid w:val="006E7517"/>
    <w:rsid w:val="006F2525"/>
    <w:rsid w:val="00702A5B"/>
    <w:rsid w:val="00721C28"/>
    <w:rsid w:val="0072666F"/>
    <w:rsid w:val="00730093"/>
    <w:rsid w:val="007313AF"/>
    <w:rsid w:val="007364FA"/>
    <w:rsid w:val="00741C70"/>
    <w:rsid w:val="0075038E"/>
    <w:rsid w:val="007601F6"/>
    <w:rsid w:val="007665EF"/>
    <w:rsid w:val="00775A2C"/>
    <w:rsid w:val="00776C90"/>
    <w:rsid w:val="0078084E"/>
    <w:rsid w:val="00784B83"/>
    <w:rsid w:val="00795D24"/>
    <w:rsid w:val="007A0EE8"/>
    <w:rsid w:val="007B2BB3"/>
    <w:rsid w:val="007B5514"/>
    <w:rsid w:val="007C03AA"/>
    <w:rsid w:val="007C0838"/>
    <w:rsid w:val="007C2D02"/>
    <w:rsid w:val="007E0337"/>
    <w:rsid w:val="007E168F"/>
    <w:rsid w:val="007E2C1F"/>
    <w:rsid w:val="007F25B0"/>
    <w:rsid w:val="007F62A8"/>
    <w:rsid w:val="007F6DD2"/>
    <w:rsid w:val="007F75EE"/>
    <w:rsid w:val="00810ADE"/>
    <w:rsid w:val="00822877"/>
    <w:rsid w:val="008236FA"/>
    <w:rsid w:val="008308B3"/>
    <w:rsid w:val="00831F89"/>
    <w:rsid w:val="0084015E"/>
    <w:rsid w:val="00841AC8"/>
    <w:rsid w:val="0084407A"/>
    <w:rsid w:val="008502ED"/>
    <w:rsid w:val="008665F8"/>
    <w:rsid w:val="00866BD5"/>
    <w:rsid w:val="00870A60"/>
    <w:rsid w:val="00873A84"/>
    <w:rsid w:val="00874A25"/>
    <w:rsid w:val="0087736E"/>
    <w:rsid w:val="008821C3"/>
    <w:rsid w:val="008866A8"/>
    <w:rsid w:val="008935C8"/>
    <w:rsid w:val="00895767"/>
    <w:rsid w:val="008A3B88"/>
    <w:rsid w:val="008A5DA2"/>
    <w:rsid w:val="008A5FDE"/>
    <w:rsid w:val="008A6FC1"/>
    <w:rsid w:val="008B2167"/>
    <w:rsid w:val="008B3D5D"/>
    <w:rsid w:val="008C252F"/>
    <w:rsid w:val="008D33F0"/>
    <w:rsid w:val="008E394B"/>
    <w:rsid w:val="008E5517"/>
    <w:rsid w:val="008E5E98"/>
    <w:rsid w:val="008E7192"/>
    <w:rsid w:val="008E7B57"/>
    <w:rsid w:val="008F2DC9"/>
    <w:rsid w:val="009076AB"/>
    <w:rsid w:val="009079BE"/>
    <w:rsid w:val="00943D82"/>
    <w:rsid w:val="00947193"/>
    <w:rsid w:val="009520C3"/>
    <w:rsid w:val="00954487"/>
    <w:rsid w:val="009552AD"/>
    <w:rsid w:val="00955839"/>
    <w:rsid w:val="00960278"/>
    <w:rsid w:val="009608B8"/>
    <w:rsid w:val="009662D0"/>
    <w:rsid w:val="009709A3"/>
    <w:rsid w:val="00984ECC"/>
    <w:rsid w:val="009A4EE6"/>
    <w:rsid w:val="009B348F"/>
    <w:rsid w:val="009C2B37"/>
    <w:rsid w:val="009C42E5"/>
    <w:rsid w:val="009D1856"/>
    <w:rsid w:val="009D460C"/>
    <w:rsid w:val="009E4B9A"/>
    <w:rsid w:val="009E4C29"/>
    <w:rsid w:val="009E6129"/>
    <w:rsid w:val="009F79E1"/>
    <w:rsid w:val="00A032B6"/>
    <w:rsid w:val="00A04484"/>
    <w:rsid w:val="00A06361"/>
    <w:rsid w:val="00A068A1"/>
    <w:rsid w:val="00A07A73"/>
    <w:rsid w:val="00A15E42"/>
    <w:rsid w:val="00A32C77"/>
    <w:rsid w:val="00A368FD"/>
    <w:rsid w:val="00A408ED"/>
    <w:rsid w:val="00A40A04"/>
    <w:rsid w:val="00A4797A"/>
    <w:rsid w:val="00A50EFC"/>
    <w:rsid w:val="00A572C4"/>
    <w:rsid w:val="00A579F7"/>
    <w:rsid w:val="00A6074D"/>
    <w:rsid w:val="00A6145D"/>
    <w:rsid w:val="00A63845"/>
    <w:rsid w:val="00A63B2C"/>
    <w:rsid w:val="00A76DE1"/>
    <w:rsid w:val="00A8083A"/>
    <w:rsid w:val="00A96E02"/>
    <w:rsid w:val="00AA0D9D"/>
    <w:rsid w:val="00AB4310"/>
    <w:rsid w:val="00AC03AA"/>
    <w:rsid w:val="00AC0555"/>
    <w:rsid w:val="00AC25D6"/>
    <w:rsid w:val="00AD05B9"/>
    <w:rsid w:val="00AD33EA"/>
    <w:rsid w:val="00AD60D2"/>
    <w:rsid w:val="00AE2D88"/>
    <w:rsid w:val="00AF74EA"/>
    <w:rsid w:val="00B003DD"/>
    <w:rsid w:val="00B04910"/>
    <w:rsid w:val="00B04B0F"/>
    <w:rsid w:val="00B07BDB"/>
    <w:rsid w:val="00B239E6"/>
    <w:rsid w:val="00B25CB0"/>
    <w:rsid w:val="00B30C89"/>
    <w:rsid w:val="00B33336"/>
    <w:rsid w:val="00B33683"/>
    <w:rsid w:val="00B34207"/>
    <w:rsid w:val="00B40445"/>
    <w:rsid w:val="00B40ECA"/>
    <w:rsid w:val="00B42B02"/>
    <w:rsid w:val="00B44B90"/>
    <w:rsid w:val="00B471D3"/>
    <w:rsid w:val="00B47671"/>
    <w:rsid w:val="00B51CC4"/>
    <w:rsid w:val="00B54A7F"/>
    <w:rsid w:val="00B55015"/>
    <w:rsid w:val="00B574D3"/>
    <w:rsid w:val="00B61339"/>
    <w:rsid w:val="00B61CA7"/>
    <w:rsid w:val="00B652B0"/>
    <w:rsid w:val="00B76BCC"/>
    <w:rsid w:val="00B846B2"/>
    <w:rsid w:val="00B939BD"/>
    <w:rsid w:val="00B95BA7"/>
    <w:rsid w:val="00BB0087"/>
    <w:rsid w:val="00BB2F3A"/>
    <w:rsid w:val="00BE36C0"/>
    <w:rsid w:val="00BF1097"/>
    <w:rsid w:val="00BF4BC6"/>
    <w:rsid w:val="00BF7E7A"/>
    <w:rsid w:val="00C0637C"/>
    <w:rsid w:val="00C07233"/>
    <w:rsid w:val="00C07861"/>
    <w:rsid w:val="00C15968"/>
    <w:rsid w:val="00C20387"/>
    <w:rsid w:val="00C26FF7"/>
    <w:rsid w:val="00C46184"/>
    <w:rsid w:val="00C510DC"/>
    <w:rsid w:val="00C51714"/>
    <w:rsid w:val="00C51987"/>
    <w:rsid w:val="00C57BEB"/>
    <w:rsid w:val="00C62908"/>
    <w:rsid w:val="00C67D30"/>
    <w:rsid w:val="00C70870"/>
    <w:rsid w:val="00C708CB"/>
    <w:rsid w:val="00C747B6"/>
    <w:rsid w:val="00C8612D"/>
    <w:rsid w:val="00C87480"/>
    <w:rsid w:val="00C8785A"/>
    <w:rsid w:val="00CA7684"/>
    <w:rsid w:val="00CB45C9"/>
    <w:rsid w:val="00CB4616"/>
    <w:rsid w:val="00CC321A"/>
    <w:rsid w:val="00CC7B48"/>
    <w:rsid w:val="00CD6936"/>
    <w:rsid w:val="00CF5494"/>
    <w:rsid w:val="00D127A4"/>
    <w:rsid w:val="00D137DE"/>
    <w:rsid w:val="00D15907"/>
    <w:rsid w:val="00D3707E"/>
    <w:rsid w:val="00D41C22"/>
    <w:rsid w:val="00D42B67"/>
    <w:rsid w:val="00D52BA4"/>
    <w:rsid w:val="00D554FB"/>
    <w:rsid w:val="00D559B7"/>
    <w:rsid w:val="00D5790C"/>
    <w:rsid w:val="00D62630"/>
    <w:rsid w:val="00D71DEA"/>
    <w:rsid w:val="00D82E37"/>
    <w:rsid w:val="00D97345"/>
    <w:rsid w:val="00DB6107"/>
    <w:rsid w:val="00DC0307"/>
    <w:rsid w:val="00DD0D78"/>
    <w:rsid w:val="00DD4F2A"/>
    <w:rsid w:val="00DD543A"/>
    <w:rsid w:val="00E04756"/>
    <w:rsid w:val="00E13134"/>
    <w:rsid w:val="00E155A5"/>
    <w:rsid w:val="00E16907"/>
    <w:rsid w:val="00E20C1C"/>
    <w:rsid w:val="00E323A2"/>
    <w:rsid w:val="00E3788F"/>
    <w:rsid w:val="00E3791E"/>
    <w:rsid w:val="00E439FD"/>
    <w:rsid w:val="00E5691E"/>
    <w:rsid w:val="00E604AE"/>
    <w:rsid w:val="00E65886"/>
    <w:rsid w:val="00E723C4"/>
    <w:rsid w:val="00E75F10"/>
    <w:rsid w:val="00E90662"/>
    <w:rsid w:val="00E9127E"/>
    <w:rsid w:val="00E946A5"/>
    <w:rsid w:val="00EA3D6B"/>
    <w:rsid w:val="00EE46E7"/>
    <w:rsid w:val="00EE5C38"/>
    <w:rsid w:val="00EE6BBB"/>
    <w:rsid w:val="00EF1C54"/>
    <w:rsid w:val="00EF280F"/>
    <w:rsid w:val="00F00F98"/>
    <w:rsid w:val="00F026C9"/>
    <w:rsid w:val="00F02934"/>
    <w:rsid w:val="00F03D83"/>
    <w:rsid w:val="00F067A5"/>
    <w:rsid w:val="00F12F73"/>
    <w:rsid w:val="00F17F0D"/>
    <w:rsid w:val="00F212F5"/>
    <w:rsid w:val="00F255A4"/>
    <w:rsid w:val="00F25FEB"/>
    <w:rsid w:val="00F363EA"/>
    <w:rsid w:val="00F45809"/>
    <w:rsid w:val="00F65856"/>
    <w:rsid w:val="00F65CA0"/>
    <w:rsid w:val="00F706EA"/>
    <w:rsid w:val="00F771C4"/>
    <w:rsid w:val="00F82F8F"/>
    <w:rsid w:val="00F82FB3"/>
    <w:rsid w:val="00F85F23"/>
    <w:rsid w:val="00F90AEA"/>
    <w:rsid w:val="00F90D33"/>
    <w:rsid w:val="00F91390"/>
    <w:rsid w:val="00F91E83"/>
    <w:rsid w:val="00F960C5"/>
    <w:rsid w:val="00FA4E9D"/>
    <w:rsid w:val="00FB02B0"/>
    <w:rsid w:val="00FC7C76"/>
    <w:rsid w:val="00FD298C"/>
    <w:rsid w:val="00FD2A12"/>
    <w:rsid w:val="00FD3BDB"/>
    <w:rsid w:val="00FE4B15"/>
    <w:rsid w:val="00FF2833"/>
    <w:rsid w:val="00FF41A2"/>
    <w:rsid w:val="00FF5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F77B"/>
  <w15:docId w15:val="{3BB594CE-DA2E-4299-8FB8-18899B53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8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8B"/>
  </w:style>
  <w:style w:type="paragraph" w:styleId="Footer">
    <w:name w:val="footer"/>
    <w:basedOn w:val="Normal"/>
    <w:link w:val="FooterChar"/>
    <w:uiPriority w:val="99"/>
    <w:unhideWhenUsed/>
    <w:rsid w:val="0053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8B"/>
  </w:style>
  <w:style w:type="paragraph" w:styleId="ListParagraph">
    <w:name w:val="List Paragraph"/>
    <w:basedOn w:val="Normal"/>
    <w:uiPriority w:val="34"/>
    <w:qFormat/>
    <w:rsid w:val="0053218B"/>
    <w:pPr>
      <w:ind w:left="720"/>
      <w:contextualSpacing/>
    </w:pPr>
  </w:style>
  <w:style w:type="character" w:styleId="CommentReference">
    <w:name w:val="annotation reference"/>
    <w:basedOn w:val="DefaultParagraphFont"/>
    <w:uiPriority w:val="99"/>
    <w:semiHidden/>
    <w:unhideWhenUsed/>
    <w:rsid w:val="00473474"/>
    <w:rPr>
      <w:sz w:val="16"/>
      <w:szCs w:val="16"/>
    </w:rPr>
  </w:style>
  <w:style w:type="paragraph" w:styleId="CommentText">
    <w:name w:val="annotation text"/>
    <w:basedOn w:val="Normal"/>
    <w:link w:val="CommentTextChar"/>
    <w:uiPriority w:val="99"/>
    <w:semiHidden/>
    <w:unhideWhenUsed/>
    <w:rsid w:val="00473474"/>
    <w:pPr>
      <w:spacing w:line="240" w:lineRule="auto"/>
    </w:pPr>
    <w:rPr>
      <w:sz w:val="20"/>
      <w:szCs w:val="20"/>
    </w:rPr>
  </w:style>
  <w:style w:type="character" w:customStyle="1" w:styleId="CommentTextChar">
    <w:name w:val="Comment Text Char"/>
    <w:basedOn w:val="DefaultParagraphFont"/>
    <w:link w:val="CommentText"/>
    <w:uiPriority w:val="99"/>
    <w:semiHidden/>
    <w:rsid w:val="00473474"/>
    <w:rPr>
      <w:sz w:val="20"/>
      <w:szCs w:val="20"/>
    </w:rPr>
  </w:style>
  <w:style w:type="paragraph" w:styleId="CommentSubject">
    <w:name w:val="annotation subject"/>
    <w:basedOn w:val="CommentText"/>
    <w:next w:val="CommentText"/>
    <w:link w:val="CommentSubjectChar"/>
    <w:uiPriority w:val="99"/>
    <w:semiHidden/>
    <w:unhideWhenUsed/>
    <w:rsid w:val="00473474"/>
    <w:rPr>
      <w:b/>
      <w:bCs/>
    </w:rPr>
  </w:style>
  <w:style w:type="character" w:customStyle="1" w:styleId="CommentSubjectChar">
    <w:name w:val="Comment Subject Char"/>
    <w:basedOn w:val="CommentTextChar"/>
    <w:link w:val="CommentSubject"/>
    <w:uiPriority w:val="99"/>
    <w:semiHidden/>
    <w:rsid w:val="00473474"/>
    <w:rPr>
      <w:b/>
      <w:bCs/>
      <w:sz w:val="20"/>
      <w:szCs w:val="20"/>
    </w:rPr>
  </w:style>
  <w:style w:type="paragraph" w:styleId="BalloonText">
    <w:name w:val="Balloon Text"/>
    <w:basedOn w:val="Normal"/>
    <w:link w:val="BalloonTextChar"/>
    <w:uiPriority w:val="99"/>
    <w:semiHidden/>
    <w:unhideWhenUsed/>
    <w:rsid w:val="0047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4"/>
    <w:rPr>
      <w:rFonts w:ascii="Tahoma" w:hAnsi="Tahoma" w:cs="Tahoma"/>
      <w:sz w:val="16"/>
      <w:szCs w:val="16"/>
    </w:rPr>
  </w:style>
  <w:style w:type="character" w:styleId="Hyperlink">
    <w:name w:val="Hyperlink"/>
    <w:basedOn w:val="DefaultParagraphFont"/>
    <w:uiPriority w:val="99"/>
    <w:unhideWhenUsed/>
    <w:rsid w:val="00473474"/>
    <w:rPr>
      <w:color w:val="0000FF" w:themeColor="hyperlink"/>
      <w:u w:val="single"/>
    </w:rPr>
  </w:style>
  <w:style w:type="character" w:styleId="FollowedHyperlink">
    <w:name w:val="FollowedHyperlink"/>
    <w:basedOn w:val="DefaultParagraphFont"/>
    <w:uiPriority w:val="99"/>
    <w:semiHidden/>
    <w:unhideWhenUsed/>
    <w:rsid w:val="00A6145D"/>
    <w:rPr>
      <w:color w:val="800080" w:themeColor="followedHyperlink"/>
      <w:u w:val="single"/>
    </w:rPr>
  </w:style>
  <w:style w:type="character" w:customStyle="1" w:styleId="Heading1Char">
    <w:name w:val="Heading 1 Char"/>
    <w:basedOn w:val="DefaultParagraphFont"/>
    <w:link w:val="Heading1"/>
    <w:uiPriority w:val="9"/>
    <w:rsid w:val="009D185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9D1856"/>
  </w:style>
  <w:style w:type="paragraph" w:styleId="NoSpacing">
    <w:name w:val="No Spacing"/>
    <w:uiPriority w:val="1"/>
    <w:qFormat/>
    <w:rsid w:val="00B07BDB"/>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058">
      <w:bodyDiv w:val="1"/>
      <w:marLeft w:val="0"/>
      <w:marRight w:val="0"/>
      <w:marTop w:val="0"/>
      <w:marBottom w:val="0"/>
      <w:divBdr>
        <w:top w:val="none" w:sz="0" w:space="0" w:color="auto"/>
        <w:left w:val="none" w:sz="0" w:space="0" w:color="auto"/>
        <w:bottom w:val="none" w:sz="0" w:space="0" w:color="auto"/>
        <w:right w:val="none" w:sz="0" w:space="0" w:color="auto"/>
      </w:divBdr>
    </w:div>
    <w:div w:id="1187020765">
      <w:bodyDiv w:val="1"/>
      <w:marLeft w:val="0"/>
      <w:marRight w:val="0"/>
      <w:marTop w:val="0"/>
      <w:marBottom w:val="0"/>
      <w:divBdr>
        <w:top w:val="none" w:sz="0" w:space="0" w:color="auto"/>
        <w:left w:val="none" w:sz="0" w:space="0" w:color="auto"/>
        <w:bottom w:val="none" w:sz="0" w:space="0" w:color="auto"/>
        <w:right w:val="none" w:sz="0" w:space="0" w:color="auto"/>
      </w:divBdr>
      <w:divsChild>
        <w:div w:id="1368607631">
          <w:marLeft w:val="360"/>
          <w:marRight w:val="0"/>
          <w:marTop w:val="67"/>
          <w:marBottom w:val="60"/>
          <w:divBdr>
            <w:top w:val="none" w:sz="0" w:space="0" w:color="auto"/>
            <w:left w:val="none" w:sz="0" w:space="0" w:color="auto"/>
            <w:bottom w:val="none" w:sz="0" w:space="0" w:color="auto"/>
            <w:right w:val="none" w:sz="0" w:space="0" w:color="auto"/>
          </w:divBdr>
        </w:div>
      </w:divsChild>
    </w:div>
    <w:div w:id="1226988595">
      <w:bodyDiv w:val="1"/>
      <w:marLeft w:val="0"/>
      <w:marRight w:val="0"/>
      <w:marTop w:val="0"/>
      <w:marBottom w:val="0"/>
      <w:divBdr>
        <w:top w:val="none" w:sz="0" w:space="0" w:color="auto"/>
        <w:left w:val="none" w:sz="0" w:space="0" w:color="auto"/>
        <w:bottom w:val="none" w:sz="0" w:space="0" w:color="auto"/>
        <w:right w:val="none" w:sz="0" w:space="0" w:color="auto"/>
      </w:divBdr>
      <w:divsChild>
        <w:div w:id="276722251">
          <w:marLeft w:val="360"/>
          <w:marRight w:val="0"/>
          <w:marTop w:val="6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Wor17</b:Tag>
    <b:SourceType>InternetSite</b:SourceType>
    <b:Guid>{598A6148-031B-406A-ABD1-48470A9AC337}</b:Guid>
    <b:Author>
      <b:Author>
        <b:Corporate>World Health Organization</b:Corporate>
      </b:Author>
    </b:Author>
    <b:InternetSiteTitle>Depression - Fact Sheet</b:InternetSiteTitle>
    <b:Year>2017</b:Year>
    <b:YearAccessed>2017 </b:YearAccessed>
    <b:MonthAccessed>March </b:MonthAccessed>
    <b:DayAccessed>21</b:DayAccessed>
    <b:URL>http://www.who.int/mediacentre/factsheets/fs369/en/</b:URL>
    <b:RefOrder>1</b:RefOrder>
  </b:Source>
  <b:Source>
    <b:Tag>Wor13</b:Tag>
    <b:SourceType>Report</b:SourceType>
    <b:Guid>{529D5B0B-CFE7-4C31-806F-F0C559E17EC8}</b:Guid>
    <b:Year>2013</b:Year>
    <b:Author>
      <b:Author>
        <b:Corporate>World Health Organization</b:Corporate>
      </b:Author>
    </b:Author>
    <b:Title>Mental health action plan 2013-2020</b:Title>
    <b:StandardNumber>978 92 4 150602 1</b:StandardNumber>
    <b:RefOrder>2</b:RefOrder>
  </b:Source>
  <b:Source>
    <b:Tag>Fer13</b:Tag>
    <b:SourceType>JournalArticle</b:SourceType>
    <b:Guid>{6E7F5552-DAE7-4557-84BB-0D1844105BEE}</b:Guid>
    <b:Title>Burden of Depressive Disorders by Country, Sex, Age, and Year: Findings from the Global Burden of Disease Study 2010</b:Title>
    <b:Year>2013</b:Year>
    <b:Author>
      <b:Author>
        <b:NameList>
          <b:Person>
            <b:Last>Ferrari</b:Last>
            <b:Middle>J</b:Middle>
            <b:First>Alize</b:First>
          </b:Person>
          <b:Person>
            <b:Last>Charlson </b:Last>
            <b:Middle>J</b:Middle>
            <b:First>Fiona </b:First>
          </b:Person>
          <b:Person>
            <b:Last>Norman</b:Last>
            <b:Middle>E</b:Middle>
            <b:First>Rosana</b:First>
          </b:Person>
          <b:Person>
            <b:Last>Patten</b:Last>
            <b:Middle>B</b:Middle>
            <b:First>Scott</b:First>
          </b:Person>
          <b:Person>
            <b:Last>Freedman </b:Last>
            <b:First>Greg</b:First>
          </b:Person>
          <b:Person>
            <b:Last>Murray</b:Last>
            <b:Middle>JL</b:Middle>
            <b:First>Christopher</b:First>
          </b:Person>
          <b:Person>
            <b:Last>Vos</b:Last>
            <b:First>Theo</b:First>
          </b:Person>
          <b:Person>
            <b:Last>Whiteford</b:Last>
            <b:Middle>A</b:Middle>
            <b:First>Harvey</b:First>
          </b:Person>
        </b:NameList>
      </b:Author>
    </b:Author>
    <b:JournalName>PLOS Medicine</b:JournalName>
    <b:Month>November</b:Month>
    <b:RefOrder>3</b:RefOrder>
  </b:Source>
  <b:Source>
    <b:Tag>Wor171</b:Tag>
    <b:SourceType>Report</b:SourceType>
    <b:Guid>{69CA199C-972D-45A4-B352-2CE143F97FC5}</b:Guid>
    <b:Title>Depression and Other Common Mental Disorders. Global Health Estimates</b:Title>
    <b:Year>2017</b:Year>
    <b:Author>
      <b:Author>
        <b:Corporate>World Health Organization</b:Corporate>
      </b:Author>
    </b:Author>
    <b:City>Geneva</b:City>
    <b:RefOrder>4</b:RefOrder>
  </b:Source>
  <b:Source>
    <b:Tag>Wor172</b:Tag>
    <b:SourceType>InternetSite</b:SourceType>
    <b:Guid>{1EBFBF9D-2096-485E-9F4B-4A8777A3B435}</b:Guid>
    <b:Author>
      <b:Author>
        <b:Corporate>World Health Organization</b:Corporate>
      </b:Author>
    </b:Author>
    <b:InternetSiteTitle>Mental Health - Mental Health Action Plan 2013-2020</b:InternetSiteTitle>
    <b:YearAccessed>2017</b:YearAccessed>
    <b:MonthAccessed>March</b:MonthAccessed>
    <b:DayAccessed>21</b:DayAccessed>
    <b:URL>http://www.who.int/mental_health/publications/action_plan/en/</b:URL>
    <b:RefOrder>5</b:RefOrder>
  </b:Source>
  <b:Source>
    <b:Tag>Mon12</b:Tag>
    <b:SourceType>InternetSite</b:SourceType>
    <b:Guid>{A6446CC9-4D99-4165-A9DC-E09CB157E322}</b:Guid>
    <b:Author>
      <b:Author>
        <b:Corporate>Monitorul Oficial, Partea I nr. 652 din 13 septembrie 2012 </b:Corporate>
      </b:Author>
    </b:Author>
    <b:InternetSiteTitle>Legea 487/2002 republicata 2012, legea sanatatii mintale si a protectiei persoanelor cu tulburari psihice</b:InternetSiteTitle>
    <b:Year>2012 </b:Year>
    <b:YearAccessed>2017</b:YearAccessed>
    <b:MonthAccessed>March</b:MonthAccessed>
    <b:DayAccessed>21</b:DayAccessed>
    <b:URL>http://www.dreptonline.ro/legislatie/legea_sanatatii_mintale.php</b:URL>
    <b:RefOrder>6</b:RefOrder>
  </b:Source>
  <b:Source>
    <b:Tag>Min16</b:Tag>
    <b:SourceType>InternetSite</b:SourceType>
    <b:Guid>{6AA1CF0B-1507-4724-9406-5E6DCB4500AA}</b:Guid>
    <b:Author>
      <b:Author>
        <b:Corporate>Ministerul Sănătății</b:Corporate>
      </b:Author>
    </b:Author>
    <b:InternetSiteTitle>Normele de aplicare a Legii sănătății mintale și a protecției persoanelor cu tulburări psihice nr. 487/2002, din 15.04.2016</b:InternetSiteTitle>
    <b:Year>2016</b:Year>
    <b:YearAccessed>2017</b:YearAccessed>
    <b:MonthAccessed>March</b:MonthAccessed>
    <b:DayAccessed>21</b:DayAccessed>
    <b:URL>http://lege5.ro/Gratuit/geydmobuhe3q/normele-de-aplicare-a-legii-sanatatii-mintale-si-a-protectiei-persoanelor-cu-tulburari-psihice-nr-487-2002-din-15042016&amp;d=2017-03-22</b:URL>
    <b:RefOrder>7</b:RefOrder>
  </b:Source>
  <b:Source>
    <b:Tag>Min17</b:Tag>
    <b:SourceType>InternetSite</b:SourceType>
    <b:Guid>{ECDB09B9-E2F2-4D83-B912-6C02A869B8CD}</b:Guid>
    <b:Author>
      <b:Author>
        <b:Corporate>Ministerul Sănătății - Centrul Național de Sănătate Mintală și Luptă Antidrog</b:Corporate>
      </b:Author>
    </b:Author>
    <b:InternetSiteTitle>Centrul Național de Sănătate Mintală și Luptă Antidrog</b:InternetSiteTitle>
    <b:YearAccessed>2017</b:YearAccessed>
    <b:MonthAccessed>March</b:MonthAccessed>
    <b:DayAccessed>21</b:DayAccessed>
    <b:URL>http://cnsm.org.ro/index.html</b:URL>
    <b:RefOrder>8</b:RefOrder>
  </b:Source>
  <b:Source>
    <b:Tag>Cen17</b:Tag>
    <b:SourceType>InternetSite</b:SourceType>
    <b:Guid>{31D5BA75-589D-4883-A09A-D3C43859CAE2}</b:Guid>
    <b:Author>
      <b:Author>
        <b:Corporate>Centrul Național pentru Sănătate Mintală și Luptă Antidrog</b:Corporate>
      </b:Author>
    </b:Author>
    <b:InternetSiteTitle>Pagina Principală - Ghiduri și Manuale - Ghiduri - Programului national de sanatate mintala si profilaxie in patologie psihiatrie</b:InternetSiteTitle>
    <b:YearAccessed>2017</b:YearAccessed>
    <b:MonthAccessed>March</b:MonthAccessed>
    <b:DayAccessed>27</b:DayAccessed>
    <b:URL>http://cnsm.org.ro/</b:URL>
    <b:RefOrder>9</b:RefOrder>
  </b:Source>
  <b:Source>
    <b:Tag>Guv16</b:Tag>
    <b:SourceType>DocumentFromInternetSite</b:SourceType>
    <b:Guid>{E7792B4B-2E25-4325-8A83-25C3AA0AF455}</b:Guid>
    <b:Author>
      <b:Author>
        <b:Corporate>Guvernul României </b:Corporate>
      </b:Author>
    </b:Author>
    <b:InternetSiteTitle>Contractul Cadru pentru acordarea asistenţei medicale, a medicamentelor şi a dispozitivelor medicale cadrul sistemului de asigurări sociale de sănătate pentru anii 2016 - 2017</b:InternetSiteTitle>
    <b:Year>2016</b:Year>
    <b:YearAccessed>2017</b:YearAccessed>
    <b:MonthAccessed>March</b:MonthAccessed>
    <b:DayAccessed>27</b:DayAccessed>
    <b:URL>http://www.casan.ro/casalba/media/postFiles/HG%20161.2016-Contract%20cadru%202016-2017.pdf</b:URL>
    <b:RefOrder>10</b:RefOrder>
  </b:Source>
</b:Sources>
</file>

<file path=customXml/itemProps1.xml><?xml version="1.0" encoding="utf-8"?>
<ds:datastoreItem xmlns:ds="http://schemas.openxmlformats.org/officeDocument/2006/customXml" ds:itemID="{CC6BF412-86EC-4424-AB36-8752F1F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Sandu</dc:creator>
  <cp:lastModifiedBy>User</cp:lastModifiedBy>
  <cp:revision>25</cp:revision>
  <cp:lastPrinted>2019-11-12T09:15:00Z</cp:lastPrinted>
  <dcterms:created xsi:type="dcterms:W3CDTF">2019-10-08T09:00:00Z</dcterms:created>
  <dcterms:modified xsi:type="dcterms:W3CDTF">2019-11-13T07:29:00Z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