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88" w:rsidRPr="004F21C3" w:rsidRDefault="004F21C3" w:rsidP="004F21C3">
      <w:pPr>
        <w:jc w:val="center"/>
        <w:rPr>
          <w:sz w:val="32"/>
        </w:rPr>
      </w:pPr>
      <w:r w:rsidRPr="004F21C3">
        <w:rPr>
          <w:sz w:val="32"/>
        </w:rPr>
        <w:t>LISTĂ PRESTATORI SERVICII FUNERARE AUTORIZAȚI</w:t>
      </w:r>
    </w:p>
    <w:p w:rsidR="002B3A48" w:rsidRDefault="002B3A48" w:rsidP="005368BB">
      <w:pPr>
        <w:pStyle w:val="ListParagraph"/>
        <w:numPr>
          <w:ilvl w:val="0"/>
          <w:numId w:val="1"/>
        </w:numPr>
        <w:ind w:left="284"/>
      </w:pPr>
      <w:r>
        <w:t>SC TRIFU SRL</w:t>
      </w:r>
      <w:r w:rsidR="00671C4C">
        <w:t xml:space="preserve"> - </w:t>
      </w:r>
      <w:r>
        <w:t>Cluj-Napoca, str. Avram Iancu nr. 20, ap. 1</w:t>
      </w:r>
    </w:p>
    <w:p w:rsidR="004F21C3" w:rsidRDefault="004F21C3" w:rsidP="005368BB">
      <w:pPr>
        <w:pStyle w:val="ListParagraph"/>
        <w:numPr>
          <w:ilvl w:val="0"/>
          <w:numId w:val="1"/>
        </w:numPr>
        <w:ind w:left="284"/>
      </w:pPr>
      <w:r>
        <w:t>CARPE DIEM FUNERARE SRL – Cluj-Napoca, Str. Avram Iancu nr. 36, ap. 3</w:t>
      </w:r>
    </w:p>
    <w:p w:rsidR="0089390E" w:rsidRDefault="0089390E" w:rsidP="005368BB">
      <w:pPr>
        <w:pStyle w:val="ListParagraph"/>
        <w:numPr>
          <w:ilvl w:val="0"/>
          <w:numId w:val="1"/>
        </w:numPr>
        <w:ind w:left="284"/>
      </w:pPr>
      <w:r>
        <w:t>PFA TAGOREAN SEVER – Cluj-Napoca, Str. Corneliu Coposu nr. 104</w:t>
      </w:r>
    </w:p>
    <w:p w:rsidR="000038AC" w:rsidRDefault="000038AC" w:rsidP="005368BB">
      <w:pPr>
        <w:pStyle w:val="ListParagraph"/>
        <w:numPr>
          <w:ilvl w:val="0"/>
          <w:numId w:val="1"/>
        </w:numPr>
        <w:ind w:left="284"/>
      </w:pPr>
      <w:r>
        <w:t>ROTCONS SRL – Com</w:t>
      </w:r>
      <w:r w:rsidR="00A1715C">
        <w:t>una</w:t>
      </w:r>
      <w:r>
        <w:t xml:space="preserve"> Florești, Ferma 15, Hala 8</w:t>
      </w:r>
    </w:p>
    <w:p w:rsidR="000038AC" w:rsidRDefault="000038AC" w:rsidP="005368BB">
      <w:pPr>
        <w:pStyle w:val="ListParagraph"/>
        <w:numPr>
          <w:ilvl w:val="0"/>
          <w:numId w:val="1"/>
        </w:numPr>
        <w:ind w:left="284"/>
      </w:pPr>
      <w:r>
        <w:t>SC MENAVIS SRL – Dej, Str. Gheorghe Lazar nr. 3A</w:t>
      </w:r>
    </w:p>
    <w:p w:rsidR="00923C63" w:rsidRDefault="00923C63" w:rsidP="005368BB">
      <w:pPr>
        <w:pStyle w:val="ListParagraph"/>
        <w:numPr>
          <w:ilvl w:val="0"/>
          <w:numId w:val="1"/>
        </w:numPr>
        <w:ind w:left="284"/>
      </w:pPr>
      <w:r w:rsidRPr="00923C63">
        <w:t>SC REQUIEM JU</w:t>
      </w:r>
      <w:r w:rsidR="009127ED">
        <w:t>NIOR SRL  – Cluj-Napoca, Str. Câ</w:t>
      </w:r>
      <w:r w:rsidRPr="00923C63">
        <w:t>mpina nr. 34</w:t>
      </w:r>
    </w:p>
    <w:p w:rsidR="009127ED" w:rsidRDefault="009127ED" w:rsidP="005368BB">
      <w:pPr>
        <w:pStyle w:val="ListParagraph"/>
        <w:numPr>
          <w:ilvl w:val="0"/>
          <w:numId w:val="1"/>
        </w:numPr>
        <w:ind w:left="284"/>
      </w:pPr>
      <w:r>
        <w:t>SC MEMORIAL SERVICE SRL – Cluj-Napoca, Str. Câmpului nr. 185A</w:t>
      </w:r>
    </w:p>
    <w:p w:rsidR="00B3489E" w:rsidRDefault="00B3489E" w:rsidP="005368BB">
      <w:pPr>
        <w:pStyle w:val="ListParagraph"/>
        <w:numPr>
          <w:ilvl w:val="0"/>
          <w:numId w:val="1"/>
        </w:numPr>
        <w:ind w:left="284"/>
      </w:pPr>
      <w:r>
        <w:t>DANDYA ANGELS SRL – Com. Apahida, sat Apahida, str. Campia nr. 8C</w:t>
      </w:r>
    </w:p>
    <w:p w:rsidR="00C7090F" w:rsidRDefault="00C7090F" w:rsidP="005368BB">
      <w:pPr>
        <w:pStyle w:val="ListParagraph"/>
        <w:numPr>
          <w:ilvl w:val="0"/>
          <w:numId w:val="1"/>
        </w:numPr>
        <w:ind w:left="284"/>
      </w:pPr>
      <w:r w:rsidRPr="00C7090F">
        <w:t>FUNEBRE BRIA SRL</w:t>
      </w:r>
      <w:r>
        <w:t xml:space="preserve"> – </w:t>
      </w:r>
      <w:r w:rsidRPr="00C7090F">
        <w:t>loc. Gherla, str. Liviu Rebreanu, nr. 54 A, jud. Cluj</w:t>
      </w:r>
    </w:p>
    <w:p w:rsidR="005368BB" w:rsidRPr="00923C63" w:rsidRDefault="005368BB" w:rsidP="005368BB">
      <w:pPr>
        <w:pStyle w:val="ListParagraph"/>
        <w:numPr>
          <w:ilvl w:val="0"/>
          <w:numId w:val="1"/>
        </w:numPr>
        <w:ind w:left="284"/>
      </w:pPr>
      <w:r>
        <w:t>CASA FUNERARA TRA</w:t>
      </w:r>
      <w:bookmarkStart w:id="0" w:name="_GoBack"/>
      <w:bookmarkEnd w:id="0"/>
      <w:r>
        <w:t>NSILVANIA 2025 SRL – Comuna Mociu, Sat Mociu nr. 283</w:t>
      </w:r>
    </w:p>
    <w:sectPr w:rsidR="005368BB" w:rsidRPr="00923C63" w:rsidSect="0078119C">
      <w:pgSz w:w="11907" w:h="16839" w:code="9"/>
      <w:pgMar w:top="851" w:right="851" w:bottom="851" w:left="1418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A1CAD"/>
    <w:multiLevelType w:val="hybridMultilevel"/>
    <w:tmpl w:val="3E78FC80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C3"/>
    <w:rsid w:val="000038AC"/>
    <w:rsid w:val="002B3A48"/>
    <w:rsid w:val="004F21C3"/>
    <w:rsid w:val="005368BB"/>
    <w:rsid w:val="00671C4C"/>
    <w:rsid w:val="0078119C"/>
    <w:rsid w:val="0089390E"/>
    <w:rsid w:val="009127ED"/>
    <w:rsid w:val="00923C63"/>
    <w:rsid w:val="00925A88"/>
    <w:rsid w:val="00A1715C"/>
    <w:rsid w:val="00B3489E"/>
    <w:rsid w:val="00C7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D781F"/>
  <w15:chartTrackingRefBased/>
  <w15:docId w15:val="{2632A2FF-A4D6-4852-9BDA-653D1BEE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4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11</cp:revision>
  <dcterms:created xsi:type="dcterms:W3CDTF">2018-05-31T05:51:00Z</dcterms:created>
  <dcterms:modified xsi:type="dcterms:W3CDTF">2025-04-15T09:39:00Z</dcterms:modified>
</cp:coreProperties>
</file>