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DB" w:rsidRPr="00FD16E7" w:rsidRDefault="002577DB" w:rsidP="002577DB"/>
    <w:p w:rsidR="002577DB" w:rsidRDefault="002577DB" w:rsidP="002577DB">
      <w:pPr>
        <w:jc w:val="center"/>
        <w:rPr>
          <w:lang w:val="it-IT"/>
        </w:rPr>
      </w:pPr>
      <w:r>
        <w:rPr>
          <w:lang w:val="it-IT"/>
        </w:rPr>
        <w:t>SITUATIA APROVIZIONARII CU APA POTABILA IN JUDETUL CLUJ</w:t>
      </w:r>
    </w:p>
    <w:p w:rsidR="002577DB" w:rsidRPr="00FD16E7" w:rsidRDefault="002577DB" w:rsidP="002577DB">
      <w:pPr>
        <w:jc w:val="center"/>
        <w:rPr>
          <w:lang w:val="it-IT"/>
        </w:rPr>
      </w:pPr>
      <w:r>
        <w:rPr>
          <w:lang w:val="it-IT"/>
        </w:rPr>
        <w:t>ANUL 2008</w:t>
      </w:r>
    </w:p>
    <w:p w:rsidR="002577DB" w:rsidRPr="001D5AC1" w:rsidRDefault="002577DB" w:rsidP="002577DB">
      <w:pPr>
        <w:rPr>
          <w:sz w:val="24"/>
          <w:szCs w:val="24"/>
        </w:rPr>
      </w:pPr>
    </w:p>
    <w:p w:rsidR="002577DB" w:rsidRPr="001D5AC1" w:rsidRDefault="002577DB" w:rsidP="002577DB">
      <w:pPr>
        <w:ind w:firstLine="360"/>
        <w:rPr>
          <w:b w:val="0"/>
          <w:sz w:val="24"/>
          <w:szCs w:val="24"/>
        </w:rPr>
      </w:pPr>
      <w:r w:rsidRPr="001D5AC1">
        <w:rPr>
          <w:b w:val="0"/>
          <w:sz w:val="24"/>
          <w:szCs w:val="24"/>
        </w:rPr>
        <w:t xml:space="preserve">In </w:t>
      </w:r>
      <w:proofErr w:type="spellStart"/>
      <w:r w:rsidRPr="001D5AC1">
        <w:rPr>
          <w:b w:val="0"/>
          <w:sz w:val="24"/>
          <w:szCs w:val="24"/>
        </w:rPr>
        <w:t>judetul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Cluj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toate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localitaile</w:t>
      </w:r>
      <w:proofErr w:type="spellEnd"/>
      <w:r w:rsidRPr="001D5AC1">
        <w:rPr>
          <w:b w:val="0"/>
          <w:sz w:val="24"/>
          <w:szCs w:val="24"/>
        </w:rPr>
        <w:t xml:space="preserve"> urbane (</w:t>
      </w:r>
      <w:proofErr w:type="spellStart"/>
      <w:r w:rsidRPr="001D5AC1">
        <w:rPr>
          <w:b w:val="0"/>
          <w:sz w:val="24"/>
          <w:szCs w:val="24"/>
        </w:rPr>
        <w:t>municipii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orase</w:t>
      </w:r>
      <w:proofErr w:type="spellEnd"/>
      <w:r w:rsidRPr="001D5AC1">
        <w:rPr>
          <w:b w:val="0"/>
          <w:sz w:val="24"/>
          <w:szCs w:val="24"/>
        </w:rPr>
        <w:t xml:space="preserve">) </w:t>
      </w:r>
      <w:proofErr w:type="spellStart"/>
      <w:r w:rsidRPr="001D5AC1">
        <w:rPr>
          <w:b w:val="0"/>
          <w:sz w:val="24"/>
          <w:szCs w:val="24"/>
        </w:rPr>
        <w:t>si</w:t>
      </w:r>
      <w:proofErr w:type="spellEnd"/>
      <w:r w:rsidRPr="001D5AC1">
        <w:rPr>
          <w:b w:val="0"/>
          <w:sz w:val="24"/>
          <w:szCs w:val="24"/>
        </w:rPr>
        <w:t xml:space="preserve"> </w:t>
      </w:r>
      <w:r w:rsidR="00CE4510">
        <w:rPr>
          <w:b w:val="0"/>
          <w:sz w:val="24"/>
          <w:szCs w:val="24"/>
        </w:rPr>
        <w:t>49</w:t>
      </w:r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localitati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rurale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sunt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aproviz</w:t>
      </w:r>
      <w:r w:rsidR="00CE4510">
        <w:rPr>
          <w:b w:val="0"/>
          <w:sz w:val="24"/>
          <w:szCs w:val="24"/>
        </w:rPr>
        <w:t>ionate</w:t>
      </w:r>
      <w:proofErr w:type="spellEnd"/>
      <w:r w:rsidR="00CE4510">
        <w:rPr>
          <w:b w:val="0"/>
          <w:sz w:val="24"/>
          <w:szCs w:val="24"/>
        </w:rPr>
        <w:t xml:space="preserve"> cu </w:t>
      </w:r>
      <w:proofErr w:type="spellStart"/>
      <w:r w:rsidR="00CE4510">
        <w:rPr>
          <w:b w:val="0"/>
          <w:sz w:val="24"/>
          <w:szCs w:val="24"/>
        </w:rPr>
        <w:t>apa</w:t>
      </w:r>
      <w:proofErr w:type="spellEnd"/>
      <w:r w:rsidR="00CE4510">
        <w:rPr>
          <w:b w:val="0"/>
          <w:sz w:val="24"/>
          <w:szCs w:val="24"/>
        </w:rPr>
        <w:t xml:space="preserve"> </w:t>
      </w:r>
      <w:proofErr w:type="spellStart"/>
      <w:r w:rsidR="00CE4510">
        <w:rPr>
          <w:b w:val="0"/>
          <w:sz w:val="24"/>
          <w:szCs w:val="24"/>
        </w:rPr>
        <w:t>potabila</w:t>
      </w:r>
      <w:proofErr w:type="spellEnd"/>
      <w:r w:rsidR="00CE4510">
        <w:rPr>
          <w:b w:val="0"/>
          <w:sz w:val="24"/>
          <w:szCs w:val="24"/>
        </w:rPr>
        <w:t xml:space="preserve"> de</w:t>
      </w:r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buna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calitate</w:t>
      </w:r>
      <w:proofErr w:type="spellEnd"/>
      <w:r w:rsidRPr="001D5AC1">
        <w:rPr>
          <w:b w:val="0"/>
          <w:sz w:val="24"/>
          <w:szCs w:val="24"/>
        </w:rPr>
        <w:t xml:space="preserve"> din </w:t>
      </w:r>
      <w:proofErr w:type="spellStart"/>
      <w:r w:rsidRPr="001D5AC1">
        <w:rPr>
          <w:b w:val="0"/>
          <w:sz w:val="24"/>
          <w:szCs w:val="24"/>
        </w:rPr>
        <w:t>punct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vedere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sanitar</w:t>
      </w:r>
      <w:proofErr w:type="spellEnd"/>
      <w:r w:rsidRPr="001D5AC1">
        <w:rPr>
          <w:b w:val="0"/>
          <w:sz w:val="24"/>
          <w:szCs w:val="24"/>
        </w:rPr>
        <w:t xml:space="preserve">, in </w:t>
      </w:r>
      <w:proofErr w:type="spellStart"/>
      <w:r w:rsidRPr="001D5AC1">
        <w:rPr>
          <w:b w:val="0"/>
          <w:sz w:val="24"/>
          <w:szCs w:val="24"/>
        </w:rPr>
        <w:t>sistem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centralizat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atat</w:t>
      </w:r>
      <w:proofErr w:type="spellEnd"/>
      <w:r w:rsidRPr="001D5AC1">
        <w:rPr>
          <w:b w:val="0"/>
          <w:sz w:val="24"/>
          <w:szCs w:val="24"/>
        </w:rPr>
        <w:t xml:space="preserve"> din </w:t>
      </w:r>
      <w:proofErr w:type="spellStart"/>
      <w:r w:rsidRPr="001D5AC1">
        <w:rPr>
          <w:b w:val="0"/>
          <w:sz w:val="24"/>
          <w:szCs w:val="24"/>
        </w:rPr>
        <w:t>surse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suprafata</w:t>
      </w:r>
      <w:proofErr w:type="spellEnd"/>
      <w:r w:rsidRPr="001D5AC1">
        <w:rPr>
          <w:b w:val="0"/>
          <w:sz w:val="24"/>
          <w:szCs w:val="24"/>
        </w:rPr>
        <w:t xml:space="preserve"> cat </w:t>
      </w:r>
      <w:proofErr w:type="spellStart"/>
      <w:r w:rsidRPr="001D5AC1">
        <w:rPr>
          <w:b w:val="0"/>
          <w:sz w:val="24"/>
          <w:szCs w:val="24"/>
        </w:rPr>
        <w:t>si</w:t>
      </w:r>
      <w:proofErr w:type="spellEnd"/>
      <w:r w:rsidRPr="001D5AC1">
        <w:rPr>
          <w:b w:val="0"/>
          <w:sz w:val="24"/>
          <w:szCs w:val="24"/>
        </w:rPr>
        <w:t xml:space="preserve"> din </w:t>
      </w:r>
      <w:proofErr w:type="spellStart"/>
      <w:r w:rsidRPr="001D5AC1">
        <w:rPr>
          <w:b w:val="0"/>
          <w:sz w:val="24"/>
          <w:szCs w:val="24"/>
        </w:rPr>
        <w:t>surse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profunzime</w:t>
      </w:r>
      <w:proofErr w:type="spellEnd"/>
      <w:r w:rsidRPr="001D5AC1">
        <w:rPr>
          <w:b w:val="0"/>
          <w:sz w:val="24"/>
          <w:szCs w:val="24"/>
        </w:rPr>
        <w:t xml:space="preserve">. </w:t>
      </w:r>
    </w:p>
    <w:p w:rsidR="002577DB" w:rsidRPr="001D5AC1" w:rsidRDefault="002577DB" w:rsidP="002577DB">
      <w:pPr>
        <w:ind w:firstLine="360"/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t>Aprovizionarea</w:t>
      </w:r>
      <w:proofErr w:type="spellEnd"/>
      <w:r w:rsidRPr="001D5AC1">
        <w:rPr>
          <w:b w:val="0"/>
          <w:sz w:val="24"/>
          <w:szCs w:val="24"/>
        </w:rPr>
        <w:t xml:space="preserve"> cu </w:t>
      </w:r>
      <w:proofErr w:type="spellStart"/>
      <w:proofErr w:type="gramStart"/>
      <w:r w:rsidRPr="001D5AC1">
        <w:rPr>
          <w:b w:val="0"/>
          <w:sz w:val="24"/>
          <w:szCs w:val="24"/>
        </w:rPr>
        <w:t>apa</w:t>
      </w:r>
      <w:proofErr w:type="spellEnd"/>
      <w:proofErr w:type="gram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potabila</w:t>
      </w:r>
      <w:proofErr w:type="spellEnd"/>
      <w:r w:rsidRPr="001D5AC1">
        <w:rPr>
          <w:b w:val="0"/>
          <w:sz w:val="24"/>
          <w:szCs w:val="24"/>
        </w:rPr>
        <w:t xml:space="preserve"> in </w:t>
      </w:r>
      <w:proofErr w:type="spellStart"/>
      <w:r w:rsidRPr="001D5AC1">
        <w:rPr>
          <w:b w:val="0"/>
          <w:sz w:val="24"/>
          <w:szCs w:val="24"/>
        </w:rPr>
        <w:t>sistem</w:t>
      </w:r>
      <w:proofErr w:type="spellEnd"/>
      <w:r w:rsidRPr="001D5AC1">
        <w:rPr>
          <w:b w:val="0"/>
          <w:sz w:val="24"/>
          <w:szCs w:val="24"/>
        </w:rPr>
        <w:t xml:space="preserve"> public </w:t>
      </w:r>
      <w:proofErr w:type="spellStart"/>
      <w:r w:rsidRPr="001D5AC1">
        <w:rPr>
          <w:b w:val="0"/>
          <w:sz w:val="24"/>
          <w:szCs w:val="24"/>
        </w:rPr>
        <w:t>este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asigurata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catre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urmatorii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producatori</w:t>
      </w:r>
      <w:proofErr w:type="spellEnd"/>
      <w:r w:rsidRPr="001D5AC1">
        <w:rPr>
          <w:b w:val="0"/>
          <w:sz w:val="24"/>
          <w:szCs w:val="24"/>
        </w:rPr>
        <w:t>/</w:t>
      </w:r>
      <w:proofErr w:type="spellStart"/>
      <w:r w:rsidRPr="001D5AC1">
        <w:rPr>
          <w:b w:val="0"/>
          <w:sz w:val="24"/>
          <w:szCs w:val="24"/>
        </w:rPr>
        <w:t>distribuitori</w:t>
      </w:r>
      <w:proofErr w:type="spellEnd"/>
      <w:r w:rsidRPr="001D5AC1">
        <w:rPr>
          <w:b w:val="0"/>
          <w:sz w:val="24"/>
          <w:szCs w:val="24"/>
        </w:rPr>
        <w:t>:</w:t>
      </w:r>
    </w:p>
    <w:p w:rsidR="002577DB" w:rsidRPr="001D5AC1" w:rsidRDefault="002577DB" w:rsidP="002577DB">
      <w:pPr>
        <w:pStyle w:val="ListParagraph"/>
        <w:numPr>
          <w:ilvl w:val="0"/>
          <w:numId w:val="24"/>
        </w:numPr>
        <w:rPr>
          <w:b w:val="0"/>
          <w:sz w:val="24"/>
          <w:szCs w:val="24"/>
        </w:rPr>
      </w:pPr>
      <w:r w:rsidRPr="001D5AC1">
        <w:rPr>
          <w:b w:val="0"/>
          <w:i/>
          <w:sz w:val="24"/>
          <w:szCs w:val="24"/>
        </w:rPr>
        <w:t xml:space="preserve">S.C. </w:t>
      </w:r>
      <w:proofErr w:type="spellStart"/>
      <w:r w:rsidRPr="001D5AC1">
        <w:rPr>
          <w:b w:val="0"/>
          <w:i/>
          <w:sz w:val="24"/>
          <w:szCs w:val="24"/>
        </w:rPr>
        <w:t>Compania</w:t>
      </w:r>
      <w:proofErr w:type="spellEnd"/>
      <w:r w:rsidRPr="001D5AC1">
        <w:rPr>
          <w:b w:val="0"/>
          <w:i/>
          <w:sz w:val="24"/>
          <w:szCs w:val="24"/>
        </w:rPr>
        <w:t xml:space="preserve"> de </w:t>
      </w:r>
      <w:proofErr w:type="spellStart"/>
      <w:r w:rsidRPr="001D5AC1">
        <w:rPr>
          <w:b w:val="0"/>
          <w:i/>
          <w:sz w:val="24"/>
          <w:szCs w:val="24"/>
        </w:rPr>
        <w:t>Apa</w:t>
      </w:r>
      <w:proofErr w:type="spellEnd"/>
      <w:r w:rsidRPr="001D5AC1">
        <w:rPr>
          <w:b w:val="0"/>
          <w:i/>
          <w:sz w:val="24"/>
          <w:szCs w:val="24"/>
        </w:rPr>
        <w:t xml:space="preserve"> </w:t>
      </w:r>
      <w:proofErr w:type="spellStart"/>
      <w:r w:rsidRPr="001D5AC1">
        <w:rPr>
          <w:b w:val="0"/>
          <w:i/>
          <w:sz w:val="24"/>
          <w:szCs w:val="24"/>
        </w:rPr>
        <w:t>Somes</w:t>
      </w:r>
      <w:proofErr w:type="spellEnd"/>
      <w:r w:rsidRPr="001D5AC1">
        <w:rPr>
          <w:b w:val="0"/>
          <w:i/>
          <w:sz w:val="24"/>
          <w:szCs w:val="24"/>
        </w:rPr>
        <w:t xml:space="preserve"> S.A.</w:t>
      </w:r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pentru</w:t>
      </w:r>
      <w:proofErr w:type="spellEnd"/>
      <w:r w:rsidRPr="001D5AC1">
        <w:rPr>
          <w:b w:val="0"/>
          <w:sz w:val="24"/>
          <w:szCs w:val="24"/>
        </w:rPr>
        <w:t>:</w:t>
      </w:r>
    </w:p>
    <w:p w:rsidR="002577DB" w:rsidRPr="001D5AC1" w:rsidRDefault="002577DB" w:rsidP="002577DB">
      <w:pPr>
        <w:pStyle w:val="ListParagraph"/>
        <w:numPr>
          <w:ilvl w:val="0"/>
          <w:numId w:val="25"/>
        </w:numPr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t>Municipiul</w:t>
      </w:r>
      <w:proofErr w:type="spellEnd"/>
      <w:r w:rsidRPr="001D5AC1">
        <w:rPr>
          <w:b w:val="0"/>
          <w:sz w:val="24"/>
          <w:szCs w:val="24"/>
        </w:rPr>
        <w:t xml:space="preserve"> Cluj-Napoca - 5 zone de </w:t>
      </w:r>
      <w:proofErr w:type="spellStart"/>
      <w:r w:rsidRPr="001D5AC1">
        <w:rPr>
          <w:b w:val="0"/>
          <w:sz w:val="24"/>
          <w:szCs w:val="24"/>
        </w:rPr>
        <w:t>aprovizionare</w:t>
      </w:r>
      <w:proofErr w:type="spellEnd"/>
      <w:r w:rsidRPr="001D5AC1">
        <w:rPr>
          <w:b w:val="0"/>
          <w:sz w:val="24"/>
          <w:szCs w:val="24"/>
        </w:rPr>
        <w:t xml:space="preserve">: </w:t>
      </w:r>
      <w:r w:rsidRPr="001D5AC1">
        <w:rPr>
          <w:b w:val="0"/>
          <w:sz w:val="24"/>
          <w:szCs w:val="24"/>
          <w:lang w:val="ro-RO"/>
        </w:rPr>
        <w:t xml:space="preserve">ZAP de presiune </w:t>
      </w:r>
      <w:proofErr w:type="gramStart"/>
      <w:r w:rsidRPr="001D5AC1">
        <w:rPr>
          <w:b w:val="0"/>
          <w:sz w:val="24"/>
          <w:szCs w:val="24"/>
          <w:lang w:val="ro-RO"/>
        </w:rPr>
        <w:t>inferioara  nr.1</w:t>
      </w:r>
      <w:proofErr w:type="gramEnd"/>
      <w:r w:rsidRPr="001D5AC1">
        <w:rPr>
          <w:b w:val="0"/>
          <w:sz w:val="24"/>
          <w:szCs w:val="24"/>
          <w:lang w:val="ro-RO"/>
        </w:rPr>
        <w:t>, ZAP de presiune intermediara  nr.2,</w:t>
      </w:r>
      <w:r w:rsidRPr="001D5AC1">
        <w:rPr>
          <w:b w:val="0"/>
          <w:sz w:val="24"/>
          <w:szCs w:val="24"/>
        </w:rPr>
        <w:t xml:space="preserve"> </w:t>
      </w:r>
      <w:r w:rsidRPr="001D5AC1">
        <w:rPr>
          <w:b w:val="0"/>
          <w:sz w:val="24"/>
          <w:szCs w:val="24"/>
          <w:lang w:val="ro-RO"/>
        </w:rPr>
        <w:t>ZAP de presiune medie  nr.3, ZAP de presiune superioara  nr.4, ZAP de presiune inalta  nr. 5;</w:t>
      </w:r>
      <w:r w:rsidRPr="001D5AC1">
        <w:rPr>
          <w:b w:val="0"/>
          <w:sz w:val="24"/>
          <w:szCs w:val="24"/>
        </w:rPr>
        <w:t xml:space="preserve"> </w:t>
      </w:r>
    </w:p>
    <w:p w:rsidR="002577DB" w:rsidRPr="001D5AC1" w:rsidRDefault="002577DB" w:rsidP="002577DB">
      <w:pPr>
        <w:pStyle w:val="ListParagraph"/>
        <w:numPr>
          <w:ilvl w:val="0"/>
          <w:numId w:val="25"/>
        </w:numPr>
        <w:rPr>
          <w:b w:val="0"/>
          <w:sz w:val="24"/>
          <w:szCs w:val="24"/>
        </w:rPr>
      </w:pPr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Orasul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Huedin</w:t>
      </w:r>
      <w:proofErr w:type="spellEnd"/>
      <w:r w:rsidRPr="001D5AC1">
        <w:rPr>
          <w:b w:val="0"/>
          <w:sz w:val="24"/>
          <w:szCs w:val="24"/>
        </w:rPr>
        <w:t xml:space="preserve"> - 1 </w:t>
      </w:r>
      <w:proofErr w:type="spellStart"/>
      <w:r w:rsidRPr="001D5AC1">
        <w:rPr>
          <w:b w:val="0"/>
          <w:sz w:val="24"/>
          <w:szCs w:val="24"/>
        </w:rPr>
        <w:t>zona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aprovizionare</w:t>
      </w:r>
      <w:proofErr w:type="spellEnd"/>
      <w:r w:rsidRPr="001D5AC1">
        <w:rPr>
          <w:b w:val="0"/>
          <w:sz w:val="24"/>
          <w:szCs w:val="24"/>
        </w:rPr>
        <w:t xml:space="preserve"> - </w:t>
      </w:r>
      <w:r w:rsidRPr="001D5AC1">
        <w:rPr>
          <w:b w:val="0"/>
          <w:sz w:val="24"/>
          <w:szCs w:val="24"/>
          <w:lang w:val="ro-RO"/>
        </w:rPr>
        <w:t xml:space="preserve"> ZAP nr.10;</w:t>
      </w:r>
    </w:p>
    <w:p w:rsidR="00D05438" w:rsidRDefault="002577DB" w:rsidP="00D05438">
      <w:pPr>
        <w:pStyle w:val="ListParagraph"/>
        <w:numPr>
          <w:ilvl w:val="0"/>
          <w:numId w:val="25"/>
        </w:numPr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t>Municipiul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Gherla</w:t>
      </w:r>
      <w:proofErr w:type="spellEnd"/>
      <w:r w:rsidRPr="001D5AC1">
        <w:rPr>
          <w:b w:val="0"/>
          <w:sz w:val="24"/>
          <w:szCs w:val="24"/>
        </w:rPr>
        <w:t xml:space="preserve"> - 1 </w:t>
      </w:r>
      <w:proofErr w:type="spellStart"/>
      <w:r w:rsidRPr="001D5AC1">
        <w:rPr>
          <w:b w:val="0"/>
          <w:sz w:val="24"/>
          <w:szCs w:val="24"/>
        </w:rPr>
        <w:t>zona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aprovizionare</w:t>
      </w:r>
      <w:proofErr w:type="spellEnd"/>
      <w:r w:rsidRPr="001D5AC1">
        <w:rPr>
          <w:b w:val="0"/>
          <w:sz w:val="24"/>
          <w:szCs w:val="24"/>
        </w:rPr>
        <w:t xml:space="preserve"> - </w:t>
      </w:r>
      <w:r w:rsidRPr="001D5AC1">
        <w:rPr>
          <w:b w:val="0"/>
          <w:sz w:val="24"/>
          <w:szCs w:val="24"/>
          <w:lang w:val="ro-RO"/>
        </w:rPr>
        <w:t xml:space="preserve"> ZAP nr.11</w:t>
      </w:r>
      <w:r w:rsidRPr="001D5AC1">
        <w:rPr>
          <w:b w:val="0"/>
          <w:sz w:val="24"/>
          <w:szCs w:val="24"/>
        </w:rPr>
        <w:t>;</w:t>
      </w:r>
    </w:p>
    <w:p w:rsidR="00D05438" w:rsidRPr="00456BC4" w:rsidRDefault="002577DB" w:rsidP="00D05438">
      <w:pPr>
        <w:pStyle w:val="ListParagraph"/>
        <w:numPr>
          <w:ilvl w:val="0"/>
          <w:numId w:val="25"/>
        </w:numPr>
        <w:rPr>
          <w:b w:val="0"/>
          <w:sz w:val="24"/>
          <w:szCs w:val="24"/>
        </w:rPr>
      </w:pPr>
      <w:r w:rsidRPr="00D05438">
        <w:rPr>
          <w:b w:val="0"/>
          <w:sz w:val="24"/>
          <w:szCs w:val="24"/>
        </w:rPr>
        <w:t xml:space="preserve">  3 </w:t>
      </w:r>
      <w:r w:rsidRPr="00456BC4">
        <w:rPr>
          <w:b w:val="0"/>
          <w:sz w:val="24"/>
          <w:szCs w:val="24"/>
        </w:rPr>
        <w:t xml:space="preserve">zone de </w:t>
      </w:r>
      <w:proofErr w:type="spellStart"/>
      <w:r w:rsidRPr="00456BC4">
        <w:rPr>
          <w:b w:val="0"/>
          <w:sz w:val="24"/>
          <w:szCs w:val="24"/>
        </w:rPr>
        <w:t>aprovizionare</w:t>
      </w:r>
      <w:proofErr w:type="spellEnd"/>
      <w:r w:rsidRPr="00456BC4">
        <w:rPr>
          <w:b w:val="0"/>
          <w:sz w:val="24"/>
          <w:szCs w:val="24"/>
        </w:rPr>
        <w:t xml:space="preserve"> in rural - </w:t>
      </w:r>
      <w:r w:rsidRPr="00456BC4">
        <w:rPr>
          <w:b w:val="0"/>
          <w:sz w:val="24"/>
          <w:szCs w:val="24"/>
          <w:lang w:val="ro-RO"/>
        </w:rPr>
        <w:t>ZAP rural nr.6</w:t>
      </w:r>
      <w:r w:rsidR="00092AAD" w:rsidRPr="00456BC4">
        <w:rPr>
          <w:b w:val="0"/>
          <w:sz w:val="24"/>
          <w:szCs w:val="24"/>
          <w:lang w:val="ro-RO"/>
        </w:rPr>
        <w:t xml:space="preserve"> (localitatile </w:t>
      </w:r>
      <w:proofErr w:type="spellStart"/>
      <w:r w:rsidR="00092AAD" w:rsidRPr="00456BC4">
        <w:rPr>
          <w:b w:val="0"/>
          <w:sz w:val="24"/>
          <w:szCs w:val="24"/>
        </w:rPr>
        <w:t>Gilau</w:t>
      </w:r>
      <w:proofErr w:type="spellEnd"/>
      <w:r w:rsidR="00092AAD" w:rsidRPr="00456BC4">
        <w:rPr>
          <w:b w:val="0"/>
          <w:sz w:val="24"/>
          <w:szCs w:val="24"/>
        </w:rPr>
        <w:t xml:space="preserve">, </w:t>
      </w:r>
      <w:proofErr w:type="spellStart"/>
      <w:r w:rsidR="00092AAD" w:rsidRPr="00456BC4">
        <w:rPr>
          <w:b w:val="0"/>
          <w:sz w:val="24"/>
          <w:szCs w:val="24"/>
        </w:rPr>
        <w:t>Somesul</w:t>
      </w:r>
      <w:proofErr w:type="spellEnd"/>
      <w:r w:rsidR="00092AAD" w:rsidRPr="00456BC4">
        <w:rPr>
          <w:b w:val="0"/>
          <w:sz w:val="24"/>
          <w:szCs w:val="24"/>
        </w:rPr>
        <w:t xml:space="preserve"> </w:t>
      </w:r>
      <w:proofErr w:type="spellStart"/>
      <w:r w:rsidR="00092AAD" w:rsidRPr="00456BC4">
        <w:rPr>
          <w:b w:val="0"/>
          <w:sz w:val="24"/>
          <w:szCs w:val="24"/>
        </w:rPr>
        <w:t>Rece</w:t>
      </w:r>
      <w:proofErr w:type="spellEnd"/>
      <w:r w:rsidR="00092AAD" w:rsidRPr="00456BC4">
        <w:rPr>
          <w:b w:val="0"/>
          <w:sz w:val="24"/>
          <w:szCs w:val="24"/>
        </w:rPr>
        <w:t xml:space="preserve">, </w:t>
      </w:r>
      <w:proofErr w:type="spellStart"/>
      <w:r w:rsidR="00092AAD" w:rsidRPr="00456BC4">
        <w:rPr>
          <w:b w:val="0"/>
          <w:sz w:val="24"/>
          <w:szCs w:val="24"/>
        </w:rPr>
        <w:t>Aghires</w:t>
      </w:r>
      <w:proofErr w:type="spellEnd"/>
      <w:r w:rsidR="00092AAD" w:rsidRPr="00456BC4">
        <w:rPr>
          <w:b w:val="0"/>
          <w:sz w:val="24"/>
          <w:szCs w:val="24"/>
        </w:rPr>
        <w:t xml:space="preserve"> </w:t>
      </w:r>
      <w:proofErr w:type="spellStart"/>
      <w:r w:rsidR="00092AAD" w:rsidRPr="00456BC4">
        <w:rPr>
          <w:b w:val="0"/>
          <w:sz w:val="24"/>
          <w:szCs w:val="24"/>
        </w:rPr>
        <w:t>Fabrici</w:t>
      </w:r>
      <w:proofErr w:type="spellEnd"/>
      <w:r w:rsidR="00092AAD" w:rsidRPr="00456BC4">
        <w:rPr>
          <w:b w:val="0"/>
          <w:sz w:val="24"/>
          <w:szCs w:val="24"/>
        </w:rPr>
        <w:t xml:space="preserve">, </w:t>
      </w:r>
      <w:proofErr w:type="spellStart"/>
      <w:r w:rsidR="00092AAD" w:rsidRPr="00456BC4">
        <w:rPr>
          <w:b w:val="0"/>
          <w:sz w:val="24"/>
          <w:szCs w:val="24"/>
        </w:rPr>
        <w:t>Garbau</w:t>
      </w:r>
      <w:proofErr w:type="spellEnd"/>
      <w:r w:rsidR="00092AAD" w:rsidRPr="00456BC4">
        <w:rPr>
          <w:b w:val="0"/>
          <w:sz w:val="24"/>
          <w:szCs w:val="24"/>
        </w:rPr>
        <w:t xml:space="preserve">, </w:t>
      </w:r>
      <w:proofErr w:type="spellStart"/>
      <w:r w:rsidR="00092AAD" w:rsidRPr="00456BC4">
        <w:rPr>
          <w:b w:val="0"/>
          <w:sz w:val="24"/>
          <w:szCs w:val="24"/>
        </w:rPr>
        <w:t>Baciu</w:t>
      </w:r>
      <w:proofErr w:type="spellEnd"/>
      <w:r w:rsidR="00092AAD" w:rsidRPr="00456BC4">
        <w:rPr>
          <w:b w:val="0"/>
          <w:sz w:val="24"/>
          <w:szCs w:val="24"/>
        </w:rPr>
        <w:t>)</w:t>
      </w:r>
      <w:r w:rsidRPr="00456BC4">
        <w:rPr>
          <w:b w:val="0"/>
          <w:sz w:val="24"/>
          <w:szCs w:val="24"/>
          <w:lang w:val="ro-RO"/>
        </w:rPr>
        <w:t>, ZAP rural nr.7</w:t>
      </w:r>
      <w:r w:rsidR="00092AAD" w:rsidRPr="00456BC4">
        <w:rPr>
          <w:b w:val="0"/>
          <w:sz w:val="24"/>
          <w:szCs w:val="24"/>
          <w:lang w:val="ro-RO"/>
        </w:rPr>
        <w:t xml:space="preserve"> (localitatile </w:t>
      </w:r>
      <w:r w:rsidR="00092AAD" w:rsidRPr="00456BC4">
        <w:rPr>
          <w:b w:val="0"/>
          <w:sz w:val="24"/>
          <w:szCs w:val="24"/>
        </w:rPr>
        <w:t xml:space="preserve">Luna de </w:t>
      </w:r>
      <w:proofErr w:type="spellStart"/>
      <w:r w:rsidR="00092AAD" w:rsidRPr="00456BC4">
        <w:rPr>
          <w:b w:val="0"/>
          <w:sz w:val="24"/>
          <w:szCs w:val="24"/>
        </w:rPr>
        <w:t>Sus</w:t>
      </w:r>
      <w:proofErr w:type="spellEnd"/>
      <w:r w:rsidR="00092AAD" w:rsidRPr="00456BC4">
        <w:rPr>
          <w:b w:val="0"/>
          <w:sz w:val="24"/>
          <w:szCs w:val="24"/>
        </w:rPr>
        <w:t xml:space="preserve">, </w:t>
      </w:r>
      <w:proofErr w:type="spellStart"/>
      <w:r w:rsidR="00092AAD" w:rsidRPr="00456BC4">
        <w:rPr>
          <w:b w:val="0"/>
          <w:sz w:val="24"/>
          <w:szCs w:val="24"/>
        </w:rPr>
        <w:t>Savadisla</w:t>
      </w:r>
      <w:proofErr w:type="spellEnd"/>
      <w:r w:rsidR="00092AAD" w:rsidRPr="00456BC4">
        <w:rPr>
          <w:b w:val="0"/>
          <w:sz w:val="24"/>
          <w:szCs w:val="24"/>
        </w:rPr>
        <w:t xml:space="preserve">, </w:t>
      </w:r>
      <w:proofErr w:type="spellStart"/>
      <w:r w:rsidR="00092AAD" w:rsidRPr="00456BC4">
        <w:rPr>
          <w:b w:val="0"/>
          <w:sz w:val="24"/>
          <w:szCs w:val="24"/>
        </w:rPr>
        <w:t>Vlaha</w:t>
      </w:r>
      <w:proofErr w:type="spellEnd"/>
      <w:r w:rsidR="00092AAD" w:rsidRPr="00456BC4">
        <w:rPr>
          <w:b w:val="0"/>
          <w:sz w:val="24"/>
          <w:szCs w:val="24"/>
        </w:rPr>
        <w:t xml:space="preserve">, </w:t>
      </w:r>
      <w:proofErr w:type="spellStart"/>
      <w:r w:rsidR="00092AAD" w:rsidRPr="00456BC4">
        <w:rPr>
          <w:b w:val="0"/>
          <w:sz w:val="24"/>
          <w:szCs w:val="24"/>
        </w:rPr>
        <w:t>Floresti</w:t>
      </w:r>
      <w:proofErr w:type="spellEnd"/>
      <w:r w:rsidR="00D05438" w:rsidRPr="00456BC4">
        <w:rPr>
          <w:b w:val="0"/>
          <w:sz w:val="24"/>
          <w:szCs w:val="24"/>
        </w:rPr>
        <w:t>)</w:t>
      </w:r>
      <w:r w:rsidRPr="00456BC4">
        <w:rPr>
          <w:b w:val="0"/>
          <w:sz w:val="24"/>
          <w:szCs w:val="24"/>
          <w:lang w:val="ro-RO"/>
        </w:rPr>
        <w:t>, ZAP rural nr.8</w:t>
      </w:r>
      <w:r w:rsidR="00456BC4" w:rsidRPr="00456BC4">
        <w:rPr>
          <w:b w:val="0"/>
          <w:sz w:val="24"/>
          <w:szCs w:val="24"/>
          <w:lang w:val="ro-RO"/>
        </w:rPr>
        <w:t xml:space="preserve"> (</w:t>
      </w:r>
      <w:r w:rsidR="00D05438" w:rsidRPr="00456BC4">
        <w:rPr>
          <w:b w:val="0"/>
          <w:sz w:val="24"/>
          <w:szCs w:val="24"/>
          <w:lang w:val="ro-RO"/>
        </w:rPr>
        <w:t xml:space="preserve">localitatile </w:t>
      </w:r>
      <w:proofErr w:type="spellStart"/>
      <w:r w:rsidR="00D05438" w:rsidRPr="00456BC4">
        <w:rPr>
          <w:b w:val="0"/>
          <w:sz w:val="24"/>
          <w:szCs w:val="24"/>
        </w:rPr>
        <w:t>Apahida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Dezmir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Sannicoara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Corpadea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Cojocna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Moristi</w:t>
      </w:r>
      <w:proofErr w:type="spellEnd"/>
      <w:r w:rsidR="00D05438" w:rsidRPr="00456BC4">
        <w:rPr>
          <w:b w:val="0"/>
          <w:sz w:val="24"/>
          <w:szCs w:val="24"/>
        </w:rPr>
        <w:t xml:space="preserve">, Cara, </w:t>
      </w:r>
      <w:proofErr w:type="spellStart"/>
      <w:r w:rsidR="00D05438" w:rsidRPr="00456BC4">
        <w:rPr>
          <w:b w:val="0"/>
          <w:sz w:val="24"/>
          <w:szCs w:val="24"/>
        </w:rPr>
        <w:t>Gadalin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Visea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Jucu</w:t>
      </w:r>
      <w:proofErr w:type="spellEnd"/>
      <w:r w:rsidR="00D05438" w:rsidRPr="00456BC4">
        <w:rPr>
          <w:b w:val="0"/>
          <w:sz w:val="24"/>
          <w:szCs w:val="24"/>
        </w:rPr>
        <w:t xml:space="preserve"> </w:t>
      </w:r>
      <w:proofErr w:type="spellStart"/>
      <w:r w:rsidR="00D05438" w:rsidRPr="00456BC4">
        <w:rPr>
          <w:b w:val="0"/>
          <w:sz w:val="24"/>
          <w:szCs w:val="24"/>
        </w:rPr>
        <w:t>Herghelie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Jucu</w:t>
      </w:r>
      <w:proofErr w:type="spellEnd"/>
      <w:r w:rsidR="00D05438" w:rsidRPr="00456BC4">
        <w:rPr>
          <w:b w:val="0"/>
          <w:sz w:val="24"/>
          <w:szCs w:val="24"/>
        </w:rPr>
        <w:t xml:space="preserve"> de </w:t>
      </w:r>
      <w:proofErr w:type="spellStart"/>
      <w:r w:rsidR="00D05438" w:rsidRPr="00456BC4">
        <w:rPr>
          <w:b w:val="0"/>
          <w:sz w:val="24"/>
          <w:szCs w:val="24"/>
        </w:rPr>
        <w:t>Mijloc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Jucu</w:t>
      </w:r>
      <w:proofErr w:type="spellEnd"/>
      <w:r w:rsidR="00D05438" w:rsidRPr="00456BC4">
        <w:rPr>
          <w:b w:val="0"/>
          <w:sz w:val="24"/>
          <w:szCs w:val="24"/>
        </w:rPr>
        <w:t xml:space="preserve"> de </w:t>
      </w:r>
      <w:proofErr w:type="spellStart"/>
      <w:r w:rsidR="00D05438" w:rsidRPr="00456BC4">
        <w:rPr>
          <w:b w:val="0"/>
          <w:sz w:val="24"/>
          <w:szCs w:val="24"/>
        </w:rPr>
        <w:t>Sus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Rascruci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Bontida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Fundatura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Iclod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Iclozel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Livada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Orman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Caianu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Caianu</w:t>
      </w:r>
      <w:proofErr w:type="spellEnd"/>
      <w:r w:rsidR="00D05438" w:rsidRPr="00456BC4">
        <w:rPr>
          <w:b w:val="0"/>
          <w:sz w:val="24"/>
          <w:szCs w:val="24"/>
        </w:rPr>
        <w:t xml:space="preserve"> </w:t>
      </w:r>
      <w:proofErr w:type="spellStart"/>
      <w:r w:rsidR="00D05438" w:rsidRPr="00456BC4">
        <w:rPr>
          <w:b w:val="0"/>
          <w:sz w:val="24"/>
          <w:szCs w:val="24"/>
        </w:rPr>
        <w:t>Vama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Caianu</w:t>
      </w:r>
      <w:proofErr w:type="spellEnd"/>
      <w:r w:rsidR="00D05438" w:rsidRPr="00456BC4">
        <w:rPr>
          <w:b w:val="0"/>
          <w:sz w:val="24"/>
          <w:szCs w:val="24"/>
        </w:rPr>
        <w:t xml:space="preserve"> </w:t>
      </w:r>
      <w:proofErr w:type="spellStart"/>
      <w:r w:rsidR="00D05438" w:rsidRPr="00456BC4">
        <w:rPr>
          <w:b w:val="0"/>
          <w:sz w:val="24"/>
          <w:szCs w:val="24"/>
        </w:rPr>
        <w:t>Mic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Vaida</w:t>
      </w:r>
      <w:proofErr w:type="spellEnd"/>
      <w:r w:rsidR="00D05438" w:rsidRPr="00456BC4">
        <w:rPr>
          <w:b w:val="0"/>
          <w:sz w:val="24"/>
          <w:szCs w:val="24"/>
        </w:rPr>
        <w:t xml:space="preserve"> </w:t>
      </w:r>
      <w:proofErr w:type="spellStart"/>
      <w:r w:rsidR="00D05438" w:rsidRPr="00456BC4">
        <w:rPr>
          <w:b w:val="0"/>
          <w:sz w:val="24"/>
          <w:szCs w:val="24"/>
        </w:rPr>
        <w:t>Camaras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Valeni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Suatu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Mociu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Chesau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Ghirisu</w:t>
      </w:r>
      <w:proofErr w:type="spellEnd"/>
      <w:r w:rsidR="00D05438" w:rsidRPr="00456BC4">
        <w:rPr>
          <w:b w:val="0"/>
          <w:sz w:val="24"/>
          <w:szCs w:val="24"/>
        </w:rPr>
        <w:t xml:space="preserve"> Roman, </w:t>
      </w:r>
      <w:proofErr w:type="spellStart"/>
      <w:r w:rsidR="00D05438" w:rsidRPr="00456BC4">
        <w:rPr>
          <w:b w:val="0"/>
          <w:sz w:val="24"/>
          <w:szCs w:val="24"/>
        </w:rPr>
        <w:t>Frata</w:t>
      </w:r>
      <w:proofErr w:type="spellEnd"/>
      <w:r w:rsidR="00D05438" w:rsidRPr="00456BC4">
        <w:rPr>
          <w:b w:val="0"/>
          <w:sz w:val="24"/>
          <w:szCs w:val="24"/>
        </w:rPr>
        <w:t xml:space="preserve">, </w:t>
      </w:r>
      <w:proofErr w:type="spellStart"/>
      <w:r w:rsidR="00D05438" w:rsidRPr="00456BC4">
        <w:rPr>
          <w:b w:val="0"/>
          <w:sz w:val="24"/>
          <w:szCs w:val="24"/>
        </w:rPr>
        <w:t>Cornesti</w:t>
      </w:r>
      <w:proofErr w:type="spellEnd"/>
      <w:r w:rsidR="00D05438" w:rsidRPr="00456BC4">
        <w:rPr>
          <w:b w:val="0"/>
          <w:sz w:val="24"/>
          <w:szCs w:val="24"/>
        </w:rPr>
        <w:t>).</w:t>
      </w:r>
    </w:p>
    <w:p w:rsidR="002577DB" w:rsidRPr="001D5AC1" w:rsidRDefault="002577DB" w:rsidP="002A73AB">
      <w:pPr>
        <w:ind w:firstLine="360"/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t>Compania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proofErr w:type="gramStart"/>
      <w:r w:rsidRPr="001D5AC1">
        <w:rPr>
          <w:b w:val="0"/>
          <w:sz w:val="24"/>
          <w:szCs w:val="24"/>
        </w:rPr>
        <w:t>Apa</w:t>
      </w:r>
      <w:proofErr w:type="spellEnd"/>
      <w:proofErr w:type="gram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Somes</w:t>
      </w:r>
      <w:proofErr w:type="spellEnd"/>
      <w:r w:rsidRPr="001D5AC1">
        <w:rPr>
          <w:b w:val="0"/>
          <w:sz w:val="24"/>
          <w:szCs w:val="24"/>
        </w:rPr>
        <w:t xml:space="preserve"> S.A. are </w:t>
      </w:r>
      <w:proofErr w:type="spellStart"/>
      <w:r w:rsidRPr="001D5AC1">
        <w:rPr>
          <w:b w:val="0"/>
          <w:sz w:val="24"/>
          <w:szCs w:val="24"/>
        </w:rPr>
        <w:t>licenta</w:t>
      </w:r>
      <w:proofErr w:type="spellEnd"/>
      <w:r w:rsidRPr="001D5AC1">
        <w:rPr>
          <w:b w:val="0"/>
          <w:sz w:val="24"/>
          <w:szCs w:val="24"/>
        </w:rPr>
        <w:t xml:space="preserve"> ANRSC</w:t>
      </w:r>
      <w:r w:rsidR="00CE4510">
        <w:rPr>
          <w:b w:val="0"/>
          <w:sz w:val="24"/>
          <w:szCs w:val="24"/>
        </w:rPr>
        <w:t>,</w:t>
      </w:r>
      <w:r w:rsidRPr="001D5AC1">
        <w:rPr>
          <w:b w:val="0"/>
          <w:sz w:val="24"/>
          <w:szCs w:val="24"/>
        </w:rPr>
        <w:t xml:space="preserve"> </w:t>
      </w:r>
      <w:proofErr w:type="spellStart"/>
      <w:r w:rsidR="00CE4510" w:rsidRPr="00CE4510">
        <w:rPr>
          <w:b w:val="0"/>
          <w:sz w:val="24"/>
          <w:szCs w:val="24"/>
          <w:lang w:val="fr-FR"/>
        </w:rPr>
        <w:t>clasa</w:t>
      </w:r>
      <w:proofErr w:type="spellEnd"/>
      <w:r w:rsidR="00CE4510" w:rsidRPr="00CE4510">
        <w:rPr>
          <w:b w:val="0"/>
          <w:sz w:val="24"/>
          <w:szCs w:val="24"/>
          <w:lang w:val="fr-FR"/>
        </w:rPr>
        <w:t xml:space="preserve"> 1 </w:t>
      </w:r>
      <w:proofErr w:type="spellStart"/>
      <w:r w:rsidR="00CE4510" w:rsidRPr="00CE4510">
        <w:rPr>
          <w:b w:val="0"/>
          <w:sz w:val="24"/>
          <w:szCs w:val="24"/>
          <w:lang w:val="fr-FR"/>
        </w:rPr>
        <w:t>valabilă</w:t>
      </w:r>
      <w:proofErr w:type="spellEnd"/>
      <w:r w:rsidR="00CE4510" w:rsidRPr="00CE4510">
        <w:rPr>
          <w:b w:val="0"/>
          <w:sz w:val="24"/>
          <w:szCs w:val="24"/>
          <w:lang w:val="fr-FR"/>
        </w:rPr>
        <w:t xml:space="preserve"> </w:t>
      </w:r>
      <w:proofErr w:type="spellStart"/>
      <w:r w:rsidR="00CE4510" w:rsidRPr="00CE4510">
        <w:rPr>
          <w:b w:val="0"/>
          <w:sz w:val="24"/>
          <w:szCs w:val="24"/>
          <w:lang w:val="fr-FR"/>
        </w:rPr>
        <w:t>până</w:t>
      </w:r>
      <w:proofErr w:type="spellEnd"/>
      <w:r w:rsidR="00CE4510" w:rsidRPr="00CE4510">
        <w:rPr>
          <w:b w:val="0"/>
          <w:sz w:val="24"/>
          <w:szCs w:val="24"/>
          <w:lang w:val="fr-FR"/>
        </w:rPr>
        <w:t xml:space="preserve"> </w:t>
      </w:r>
      <w:proofErr w:type="spellStart"/>
      <w:r w:rsidR="00CE4510" w:rsidRPr="00CE4510">
        <w:rPr>
          <w:b w:val="0"/>
          <w:sz w:val="24"/>
          <w:szCs w:val="24"/>
          <w:lang w:val="fr-FR"/>
        </w:rPr>
        <w:t>în</w:t>
      </w:r>
      <w:proofErr w:type="spellEnd"/>
      <w:r w:rsidR="00CE4510" w:rsidRPr="00CE4510">
        <w:rPr>
          <w:b w:val="0"/>
          <w:sz w:val="24"/>
          <w:szCs w:val="24"/>
          <w:lang w:val="fr-FR"/>
        </w:rPr>
        <w:t xml:space="preserve"> 17.11.2011/CJ</w:t>
      </w:r>
      <w:r w:rsidR="00CE4510" w:rsidRPr="00A57515">
        <w:rPr>
          <w:sz w:val="24"/>
          <w:szCs w:val="24"/>
          <w:lang w:val="fr-FR"/>
        </w:rPr>
        <w:t xml:space="preserve"> </w:t>
      </w:r>
      <w:r w:rsidR="00CE4510" w:rsidRPr="00CE4510">
        <w:rPr>
          <w:b w:val="0"/>
          <w:sz w:val="24"/>
          <w:szCs w:val="24"/>
          <w:lang w:val="fr-FR"/>
        </w:rPr>
        <w:t>201217</w:t>
      </w:r>
      <w:r w:rsidRPr="001D5AC1">
        <w:rPr>
          <w:b w:val="0"/>
          <w:sz w:val="24"/>
          <w:szCs w:val="24"/>
        </w:rPr>
        <w:t>.</w:t>
      </w:r>
    </w:p>
    <w:p w:rsidR="002577DB" w:rsidRPr="001D5AC1" w:rsidRDefault="002577DB" w:rsidP="002577DB">
      <w:pPr>
        <w:pStyle w:val="ListParagraph"/>
        <w:numPr>
          <w:ilvl w:val="0"/>
          <w:numId w:val="24"/>
        </w:numPr>
        <w:rPr>
          <w:b w:val="0"/>
          <w:sz w:val="24"/>
          <w:szCs w:val="24"/>
        </w:rPr>
      </w:pPr>
      <w:r w:rsidRPr="001D5AC1">
        <w:rPr>
          <w:b w:val="0"/>
          <w:i/>
          <w:sz w:val="24"/>
          <w:szCs w:val="24"/>
        </w:rPr>
        <w:t xml:space="preserve">S.C. </w:t>
      </w:r>
      <w:proofErr w:type="spellStart"/>
      <w:r w:rsidRPr="001D5AC1">
        <w:rPr>
          <w:b w:val="0"/>
          <w:i/>
          <w:sz w:val="24"/>
          <w:szCs w:val="24"/>
        </w:rPr>
        <w:t>Compania</w:t>
      </w:r>
      <w:proofErr w:type="spellEnd"/>
      <w:r w:rsidRPr="001D5AC1">
        <w:rPr>
          <w:b w:val="0"/>
          <w:i/>
          <w:sz w:val="24"/>
          <w:szCs w:val="24"/>
        </w:rPr>
        <w:t xml:space="preserve"> de </w:t>
      </w:r>
      <w:proofErr w:type="spellStart"/>
      <w:r w:rsidRPr="001D5AC1">
        <w:rPr>
          <w:b w:val="0"/>
          <w:i/>
          <w:sz w:val="24"/>
          <w:szCs w:val="24"/>
        </w:rPr>
        <w:t>Apa</w:t>
      </w:r>
      <w:proofErr w:type="spellEnd"/>
      <w:r w:rsidRPr="001D5AC1">
        <w:rPr>
          <w:b w:val="0"/>
          <w:i/>
          <w:sz w:val="24"/>
          <w:szCs w:val="24"/>
        </w:rPr>
        <w:t xml:space="preserve"> Aries S.A.</w:t>
      </w:r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pentru</w:t>
      </w:r>
      <w:proofErr w:type="spellEnd"/>
      <w:r w:rsidRPr="001D5AC1">
        <w:rPr>
          <w:b w:val="0"/>
          <w:sz w:val="24"/>
          <w:szCs w:val="24"/>
        </w:rPr>
        <w:t xml:space="preserve">: </w:t>
      </w:r>
      <w:proofErr w:type="spellStart"/>
      <w:r w:rsidRPr="001D5AC1">
        <w:rPr>
          <w:b w:val="0"/>
          <w:sz w:val="24"/>
          <w:szCs w:val="24"/>
        </w:rPr>
        <w:t>Municipiul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Turda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localitatile</w:t>
      </w:r>
      <w:proofErr w:type="spellEnd"/>
      <w:r w:rsidRPr="001D5AC1">
        <w:rPr>
          <w:b w:val="0"/>
          <w:sz w:val="24"/>
          <w:szCs w:val="24"/>
        </w:rPr>
        <w:t xml:space="preserve">: </w:t>
      </w:r>
      <w:proofErr w:type="spellStart"/>
      <w:r w:rsidRPr="001D5AC1">
        <w:rPr>
          <w:b w:val="0"/>
          <w:sz w:val="24"/>
          <w:szCs w:val="24"/>
        </w:rPr>
        <w:t>Mihai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Viteazu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Cornesti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Cheia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Bogata</w:t>
      </w:r>
      <w:proofErr w:type="spellEnd"/>
      <w:r w:rsidRPr="001D5AC1">
        <w:rPr>
          <w:b w:val="0"/>
          <w:sz w:val="24"/>
          <w:szCs w:val="24"/>
        </w:rPr>
        <w:t>, (</w:t>
      </w:r>
      <w:r w:rsidRPr="001D5AC1">
        <w:rPr>
          <w:b w:val="0"/>
          <w:sz w:val="24"/>
          <w:szCs w:val="24"/>
          <w:lang w:val="ro-RO"/>
        </w:rPr>
        <w:t>ZAP nr.12)  si municipiul Campia Turzii si localitatile:Viisoara, (ZAP nr.13);</w:t>
      </w:r>
    </w:p>
    <w:p w:rsidR="002577DB" w:rsidRPr="001D5AC1" w:rsidRDefault="002A73AB" w:rsidP="002577DB">
      <w:pPr>
        <w:ind w:firstLine="72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Compania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Apa</w:t>
      </w:r>
      <w:proofErr w:type="spellEnd"/>
      <w:r>
        <w:rPr>
          <w:b w:val="0"/>
          <w:sz w:val="24"/>
          <w:szCs w:val="24"/>
        </w:rPr>
        <w:t xml:space="preserve"> Aries S.A. a </w:t>
      </w:r>
      <w:proofErr w:type="spellStart"/>
      <w:r>
        <w:rPr>
          <w:b w:val="0"/>
          <w:sz w:val="24"/>
          <w:szCs w:val="24"/>
        </w:rPr>
        <w:t>obtinut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licenta</w:t>
      </w:r>
      <w:proofErr w:type="spellEnd"/>
      <w:r w:rsidR="002577DB" w:rsidRPr="001D5AC1">
        <w:rPr>
          <w:b w:val="0"/>
          <w:sz w:val="24"/>
          <w:szCs w:val="24"/>
        </w:rPr>
        <w:t xml:space="preserve"> ANRSC </w:t>
      </w:r>
      <w:proofErr w:type="spellStart"/>
      <w:r w:rsidRPr="002A73AB">
        <w:rPr>
          <w:b w:val="0"/>
          <w:sz w:val="24"/>
          <w:szCs w:val="24"/>
          <w:lang w:val="fr-FR"/>
        </w:rPr>
        <w:t>clasa</w:t>
      </w:r>
      <w:proofErr w:type="spellEnd"/>
      <w:r w:rsidRPr="002A73AB">
        <w:rPr>
          <w:b w:val="0"/>
          <w:sz w:val="24"/>
          <w:szCs w:val="24"/>
          <w:lang w:val="fr-FR"/>
        </w:rPr>
        <w:t xml:space="preserve"> 2 </w:t>
      </w:r>
      <w:proofErr w:type="spellStart"/>
      <w:r w:rsidRPr="002A73AB">
        <w:rPr>
          <w:b w:val="0"/>
          <w:sz w:val="24"/>
          <w:szCs w:val="24"/>
          <w:lang w:val="fr-FR"/>
        </w:rPr>
        <w:t>în</w:t>
      </w:r>
      <w:proofErr w:type="spellEnd"/>
      <w:r w:rsidRPr="002A73AB">
        <w:rPr>
          <w:b w:val="0"/>
          <w:sz w:val="24"/>
          <w:szCs w:val="24"/>
          <w:lang w:val="fr-FR"/>
        </w:rPr>
        <w:t xml:space="preserve"> </w:t>
      </w:r>
      <w:proofErr w:type="spellStart"/>
      <w:r w:rsidRPr="002A73AB">
        <w:rPr>
          <w:b w:val="0"/>
          <w:sz w:val="24"/>
          <w:szCs w:val="24"/>
          <w:lang w:val="fr-FR"/>
        </w:rPr>
        <w:t>cursul</w:t>
      </w:r>
      <w:proofErr w:type="spellEnd"/>
      <w:r w:rsidRPr="002A73AB">
        <w:rPr>
          <w:b w:val="0"/>
          <w:sz w:val="24"/>
          <w:szCs w:val="24"/>
          <w:lang w:val="fr-FR"/>
        </w:rPr>
        <w:t xml:space="preserve"> </w:t>
      </w:r>
      <w:proofErr w:type="spellStart"/>
      <w:r w:rsidRPr="002A73AB">
        <w:rPr>
          <w:b w:val="0"/>
          <w:sz w:val="24"/>
          <w:szCs w:val="24"/>
          <w:lang w:val="fr-FR"/>
        </w:rPr>
        <w:t>anului</w:t>
      </w:r>
      <w:proofErr w:type="spellEnd"/>
      <w:r w:rsidRPr="002A73AB">
        <w:rPr>
          <w:b w:val="0"/>
          <w:sz w:val="24"/>
          <w:szCs w:val="24"/>
          <w:lang w:val="fr-FR"/>
        </w:rPr>
        <w:t xml:space="preserve"> 2008: </w:t>
      </w:r>
      <w:proofErr w:type="spellStart"/>
      <w:r w:rsidRPr="002A73AB">
        <w:rPr>
          <w:b w:val="0"/>
          <w:sz w:val="24"/>
          <w:szCs w:val="24"/>
          <w:lang w:val="fr-FR"/>
        </w:rPr>
        <w:t>Licenţa</w:t>
      </w:r>
      <w:proofErr w:type="spellEnd"/>
      <w:r w:rsidRPr="002A73AB">
        <w:rPr>
          <w:b w:val="0"/>
          <w:sz w:val="24"/>
          <w:szCs w:val="24"/>
          <w:lang w:val="fr-FR"/>
        </w:rPr>
        <w:t xml:space="preserve"> </w:t>
      </w:r>
      <w:proofErr w:type="gramStart"/>
      <w:r w:rsidRPr="002A73AB">
        <w:rPr>
          <w:b w:val="0"/>
          <w:sz w:val="24"/>
          <w:szCs w:val="24"/>
          <w:lang w:val="fr-FR"/>
        </w:rPr>
        <w:t>nr.:</w:t>
      </w:r>
      <w:proofErr w:type="gramEnd"/>
      <w:r w:rsidRPr="002A73AB">
        <w:rPr>
          <w:b w:val="0"/>
          <w:sz w:val="24"/>
          <w:szCs w:val="24"/>
          <w:lang w:val="fr-FR"/>
        </w:rPr>
        <w:t xml:space="preserve"> 0262/28.07.2008 / CJ20330054 </w:t>
      </w:r>
      <w:proofErr w:type="spellStart"/>
      <w:r w:rsidRPr="002A73AB">
        <w:rPr>
          <w:b w:val="0"/>
          <w:sz w:val="24"/>
          <w:szCs w:val="24"/>
          <w:lang w:val="fr-FR"/>
        </w:rPr>
        <w:t>valabilă</w:t>
      </w:r>
      <w:proofErr w:type="spellEnd"/>
      <w:r w:rsidRPr="002A73AB">
        <w:rPr>
          <w:b w:val="0"/>
          <w:sz w:val="24"/>
          <w:szCs w:val="24"/>
          <w:lang w:val="fr-FR"/>
        </w:rPr>
        <w:t xml:space="preserve"> </w:t>
      </w:r>
      <w:proofErr w:type="spellStart"/>
      <w:r w:rsidRPr="002A73AB">
        <w:rPr>
          <w:b w:val="0"/>
          <w:sz w:val="24"/>
          <w:szCs w:val="24"/>
          <w:lang w:val="fr-FR"/>
        </w:rPr>
        <w:t>până</w:t>
      </w:r>
      <w:proofErr w:type="spellEnd"/>
      <w:r w:rsidRPr="002A73AB">
        <w:rPr>
          <w:b w:val="0"/>
          <w:sz w:val="24"/>
          <w:szCs w:val="24"/>
          <w:lang w:val="fr-FR"/>
        </w:rPr>
        <w:t xml:space="preserve"> la 28.07.2013</w:t>
      </w:r>
      <w:r w:rsidR="002577DB" w:rsidRPr="001D5AC1">
        <w:rPr>
          <w:b w:val="0"/>
          <w:sz w:val="24"/>
          <w:szCs w:val="24"/>
        </w:rPr>
        <w:t>.</w:t>
      </w:r>
    </w:p>
    <w:p w:rsidR="002577DB" w:rsidRPr="007E67D1" w:rsidRDefault="002577DB" w:rsidP="007E67D1">
      <w:pPr>
        <w:pStyle w:val="ListParagraph"/>
        <w:numPr>
          <w:ilvl w:val="0"/>
          <w:numId w:val="24"/>
        </w:numPr>
        <w:rPr>
          <w:b w:val="0"/>
          <w:sz w:val="24"/>
          <w:szCs w:val="24"/>
        </w:rPr>
      </w:pPr>
      <w:r w:rsidRPr="007E67D1">
        <w:rPr>
          <w:b w:val="0"/>
          <w:i/>
          <w:sz w:val="24"/>
          <w:szCs w:val="24"/>
        </w:rPr>
        <w:t xml:space="preserve">S.C. </w:t>
      </w:r>
      <w:proofErr w:type="spellStart"/>
      <w:r w:rsidRPr="007E67D1">
        <w:rPr>
          <w:b w:val="0"/>
          <w:i/>
          <w:sz w:val="24"/>
          <w:szCs w:val="24"/>
        </w:rPr>
        <w:t>Somes</w:t>
      </w:r>
      <w:proofErr w:type="spellEnd"/>
      <w:r w:rsidRPr="007E67D1">
        <w:rPr>
          <w:b w:val="0"/>
          <w:i/>
          <w:sz w:val="24"/>
          <w:szCs w:val="24"/>
        </w:rPr>
        <w:t xml:space="preserve"> S.A. DEJ</w:t>
      </w:r>
      <w:r w:rsidRPr="007E67D1">
        <w:rPr>
          <w:b w:val="0"/>
          <w:sz w:val="24"/>
          <w:szCs w:val="24"/>
        </w:rPr>
        <w:t xml:space="preserve"> –</w:t>
      </w:r>
      <w:proofErr w:type="spellStart"/>
      <w:r w:rsidRPr="007E67D1">
        <w:rPr>
          <w:b w:val="0"/>
          <w:sz w:val="24"/>
          <w:szCs w:val="24"/>
        </w:rPr>
        <w:t>producator</w:t>
      </w:r>
      <w:proofErr w:type="spellEnd"/>
      <w:r w:rsidRPr="007E67D1">
        <w:rPr>
          <w:b w:val="0"/>
          <w:sz w:val="24"/>
          <w:szCs w:val="24"/>
        </w:rPr>
        <w:t xml:space="preserve"> de </w:t>
      </w:r>
      <w:proofErr w:type="spellStart"/>
      <w:proofErr w:type="gramStart"/>
      <w:r w:rsidRPr="007E67D1">
        <w:rPr>
          <w:b w:val="0"/>
          <w:sz w:val="24"/>
          <w:szCs w:val="24"/>
        </w:rPr>
        <w:t>apa</w:t>
      </w:r>
      <w:proofErr w:type="spellEnd"/>
      <w:proofErr w:type="gramEnd"/>
      <w:r w:rsidRPr="007E67D1">
        <w:rPr>
          <w:b w:val="0"/>
          <w:sz w:val="24"/>
          <w:szCs w:val="24"/>
        </w:rPr>
        <w:t xml:space="preserve"> </w:t>
      </w:r>
      <w:proofErr w:type="spellStart"/>
      <w:r w:rsidRPr="007E67D1">
        <w:rPr>
          <w:b w:val="0"/>
          <w:sz w:val="24"/>
          <w:szCs w:val="24"/>
        </w:rPr>
        <w:t>pentru</w:t>
      </w:r>
      <w:proofErr w:type="spellEnd"/>
      <w:r w:rsidRPr="007E67D1">
        <w:rPr>
          <w:b w:val="0"/>
          <w:sz w:val="24"/>
          <w:szCs w:val="24"/>
        </w:rPr>
        <w:t xml:space="preserve"> </w:t>
      </w:r>
      <w:proofErr w:type="spellStart"/>
      <w:r w:rsidRPr="007E67D1">
        <w:rPr>
          <w:b w:val="0"/>
          <w:sz w:val="24"/>
          <w:szCs w:val="24"/>
        </w:rPr>
        <w:t>municipiul</w:t>
      </w:r>
      <w:proofErr w:type="spellEnd"/>
      <w:r w:rsidRPr="007E67D1">
        <w:rPr>
          <w:b w:val="0"/>
          <w:sz w:val="24"/>
          <w:szCs w:val="24"/>
        </w:rPr>
        <w:t xml:space="preserve"> </w:t>
      </w:r>
      <w:proofErr w:type="spellStart"/>
      <w:r w:rsidRPr="007E67D1">
        <w:rPr>
          <w:b w:val="0"/>
          <w:sz w:val="24"/>
          <w:szCs w:val="24"/>
        </w:rPr>
        <w:t>Dej</w:t>
      </w:r>
      <w:proofErr w:type="spellEnd"/>
      <w:r w:rsidRPr="007E67D1">
        <w:rPr>
          <w:b w:val="0"/>
          <w:sz w:val="24"/>
          <w:szCs w:val="24"/>
        </w:rPr>
        <w:t xml:space="preserve"> (</w:t>
      </w:r>
      <w:r w:rsidRPr="007E67D1">
        <w:rPr>
          <w:b w:val="0"/>
          <w:sz w:val="24"/>
          <w:szCs w:val="24"/>
          <w:lang w:val="ro-RO"/>
        </w:rPr>
        <w:t>ZAP nr.9</w:t>
      </w:r>
      <w:r w:rsidRPr="007E67D1">
        <w:rPr>
          <w:b w:val="0"/>
          <w:sz w:val="24"/>
          <w:szCs w:val="24"/>
        </w:rPr>
        <w:t xml:space="preserve">) </w:t>
      </w:r>
      <w:proofErr w:type="spellStart"/>
      <w:r w:rsidRPr="007E67D1">
        <w:rPr>
          <w:b w:val="0"/>
          <w:sz w:val="24"/>
          <w:szCs w:val="24"/>
        </w:rPr>
        <w:t>distributia</w:t>
      </w:r>
      <w:proofErr w:type="spellEnd"/>
      <w:r w:rsidRPr="007E67D1">
        <w:rPr>
          <w:b w:val="0"/>
          <w:sz w:val="24"/>
          <w:szCs w:val="24"/>
        </w:rPr>
        <w:t xml:space="preserve"> </w:t>
      </w:r>
      <w:proofErr w:type="spellStart"/>
      <w:r w:rsidRPr="007E67D1">
        <w:rPr>
          <w:b w:val="0"/>
          <w:sz w:val="24"/>
          <w:szCs w:val="24"/>
        </w:rPr>
        <w:t>fiind</w:t>
      </w:r>
      <w:proofErr w:type="spellEnd"/>
      <w:r w:rsidRPr="007E67D1">
        <w:rPr>
          <w:b w:val="0"/>
          <w:sz w:val="24"/>
          <w:szCs w:val="24"/>
        </w:rPr>
        <w:t xml:space="preserve"> </w:t>
      </w:r>
      <w:proofErr w:type="spellStart"/>
      <w:r w:rsidRPr="007E67D1">
        <w:rPr>
          <w:b w:val="0"/>
          <w:sz w:val="24"/>
          <w:szCs w:val="24"/>
        </w:rPr>
        <w:t>preluata</w:t>
      </w:r>
      <w:proofErr w:type="spellEnd"/>
      <w:r w:rsidRPr="007E67D1">
        <w:rPr>
          <w:b w:val="0"/>
          <w:sz w:val="24"/>
          <w:szCs w:val="24"/>
        </w:rPr>
        <w:t xml:space="preserve"> de </w:t>
      </w:r>
      <w:proofErr w:type="spellStart"/>
      <w:r w:rsidRPr="007E67D1">
        <w:rPr>
          <w:b w:val="0"/>
          <w:sz w:val="24"/>
          <w:szCs w:val="24"/>
        </w:rPr>
        <w:t>catre</w:t>
      </w:r>
      <w:proofErr w:type="spellEnd"/>
      <w:r w:rsidRPr="007E67D1">
        <w:rPr>
          <w:b w:val="0"/>
          <w:sz w:val="24"/>
          <w:szCs w:val="24"/>
        </w:rPr>
        <w:t xml:space="preserve"> </w:t>
      </w:r>
      <w:proofErr w:type="spellStart"/>
      <w:r w:rsidRPr="007E67D1">
        <w:rPr>
          <w:b w:val="0"/>
          <w:sz w:val="24"/>
          <w:szCs w:val="24"/>
        </w:rPr>
        <w:t>Compania</w:t>
      </w:r>
      <w:proofErr w:type="spellEnd"/>
      <w:r w:rsidRPr="007E67D1">
        <w:rPr>
          <w:b w:val="0"/>
          <w:sz w:val="24"/>
          <w:szCs w:val="24"/>
        </w:rPr>
        <w:t xml:space="preserve"> de </w:t>
      </w:r>
      <w:proofErr w:type="spellStart"/>
      <w:r w:rsidRPr="007E67D1">
        <w:rPr>
          <w:b w:val="0"/>
          <w:sz w:val="24"/>
          <w:szCs w:val="24"/>
        </w:rPr>
        <w:t>Apa</w:t>
      </w:r>
      <w:proofErr w:type="spellEnd"/>
      <w:r w:rsidRPr="007E67D1">
        <w:rPr>
          <w:b w:val="0"/>
          <w:sz w:val="24"/>
          <w:szCs w:val="24"/>
        </w:rPr>
        <w:t xml:space="preserve"> </w:t>
      </w:r>
      <w:proofErr w:type="spellStart"/>
      <w:r w:rsidRPr="007E67D1">
        <w:rPr>
          <w:b w:val="0"/>
          <w:sz w:val="24"/>
          <w:szCs w:val="24"/>
        </w:rPr>
        <w:t>Somes</w:t>
      </w:r>
      <w:proofErr w:type="spellEnd"/>
      <w:r w:rsidRPr="007E67D1">
        <w:rPr>
          <w:b w:val="0"/>
          <w:sz w:val="24"/>
          <w:szCs w:val="24"/>
        </w:rPr>
        <w:t xml:space="preserve"> SA- </w:t>
      </w:r>
      <w:proofErr w:type="spellStart"/>
      <w:r w:rsidRPr="007E67D1">
        <w:rPr>
          <w:b w:val="0"/>
          <w:sz w:val="24"/>
          <w:szCs w:val="24"/>
        </w:rPr>
        <w:t>sucursala</w:t>
      </w:r>
      <w:proofErr w:type="spellEnd"/>
      <w:r w:rsidRPr="007E67D1">
        <w:rPr>
          <w:b w:val="0"/>
          <w:sz w:val="24"/>
          <w:szCs w:val="24"/>
        </w:rPr>
        <w:t xml:space="preserve"> </w:t>
      </w:r>
      <w:proofErr w:type="spellStart"/>
      <w:r w:rsidRPr="007E67D1">
        <w:rPr>
          <w:b w:val="0"/>
          <w:sz w:val="24"/>
          <w:szCs w:val="24"/>
        </w:rPr>
        <w:t>Dej</w:t>
      </w:r>
      <w:proofErr w:type="spellEnd"/>
      <w:r w:rsidRPr="007E67D1">
        <w:rPr>
          <w:b w:val="0"/>
          <w:sz w:val="24"/>
          <w:szCs w:val="24"/>
        </w:rPr>
        <w:t>.</w:t>
      </w:r>
    </w:p>
    <w:p w:rsidR="007E67D1" w:rsidRPr="007E67D1" w:rsidRDefault="007E67D1" w:rsidP="007E67D1">
      <w:pPr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S.C. </w:t>
      </w:r>
      <w:proofErr w:type="spellStart"/>
      <w:r>
        <w:rPr>
          <w:b w:val="0"/>
          <w:sz w:val="24"/>
          <w:szCs w:val="24"/>
        </w:rPr>
        <w:t>Somes</w:t>
      </w:r>
      <w:proofErr w:type="spellEnd"/>
      <w:r>
        <w:rPr>
          <w:b w:val="0"/>
          <w:sz w:val="24"/>
          <w:szCs w:val="24"/>
        </w:rPr>
        <w:t xml:space="preserve"> S.A. </w:t>
      </w:r>
      <w:proofErr w:type="spellStart"/>
      <w:r>
        <w:rPr>
          <w:b w:val="0"/>
          <w:sz w:val="24"/>
          <w:szCs w:val="24"/>
        </w:rPr>
        <w:t>Dej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are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licenta</w:t>
      </w:r>
      <w:proofErr w:type="spellEnd"/>
      <w:r>
        <w:rPr>
          <w:b w:val="0"/>
          <w:sz w:val="24"/>
          <w:szCs w:val="24"/>
        </w:rPr>
        <w:t xml:space="preserve"> ANRSC </w:t>
      </w:r>
      <w:proofErr w:type="spellStart"/>
      <w:r w:rsidRPr="007E67D1">
        <w:rPr>
          <w:b w:val="0"/>
          <w:sz w:val="24"/>
          <w:szCs w:val="24"/>
          <w:lang w:val="fr-FR"/>
        </w:rPr>
        <w:t>clasa</w:t>
      </w:r>
      <w:proofErr w:type="spellEnd"/>
      <w:r w:rsidRPr="007E67D1">
        <w:rPr>
          <w:b w:val="0"/>
          <w:sz w:val="24"/>
          <w:szCs w:val="24"/>
          <w:lang w:val="fr-FR"/>
        </w:rPr>
        <w:t xml:space="preserve"> 3, </w:t>
      </w:r>
      <w:proofErr w:type="spellStart"/>
      <w:r w:rsidRPr="007E67D1">
        <w:rPr>
          <w:b w:val="0"/>
          <w:sz w:val="24"/>
          <w:szCs w:val="24"/>
          <w:lang w:val="fr-FR"/>
        </w:rPr>
        <w:t>ordinul</w:t>
      </w:r>
      <w:proofErr w:type="spellEnd"/>
      <w:r w:rsidRPr="007E67D1">
        <w:rPr>
          <w:b w:val="0"/>
          <w:sz w:val="24"/>
          <w:szCs w:val="24"/>
          <w:lang w:val="fr-FR"/>
        </w:rPr>
        <w:t xml:space="preserve"> nr.71/28.02.2007</w:t>
      </w:r>
      <w:r>
        <w:rPr>
          <w:b w:val="0"/>
          <w:sz w:val="24"/>
          <w:szCs w:val="24"/>
          <w:lang w:val="fr-FR"/>
        </w:rPr>
        <w:t>.</w:t>
      </w:r>
    </w:p>
    <w:p w:rsidR="002577DB" w:rsidRPr="001D5AC1" w:rsidRDefault="002577DB" w:rsidP="002577DB">
      <w:pPr>
        <w:ind w:firstLine="720"/>
        <w:rPr>
          <w:b w:val="0"/>
          <w:sz w:val="24"/>
          <w:szCs w:val="24"/>
        </w:rPr>
      </w:pPr>
      <w:r w:rsidRPr="001D5AC1">
        <w:rPr>
          <w:b w:val="0"/>
          <w:sz w:val="24"/>
          <w:szCs w:val="24"/>
        </w:rPr>
        <w:t xml:space="preserve">Ca </w:t>
      </w:r>
      <w:proofErr w:type="spellStart"/>
      <w:r w:rsidRPr="001D5AC1">
        <w:rPr>
          <w:b w:val="0"/>
          <w:sz w:val="24"/>
          <w:szCs w:val="24"/>
        </w:rPr>
        <w:t>surse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alimentare</w:t>
      </w:r>
      <w:proofErr w:type="spellEnd"/>
      <w:r w:rsidRPr="001D5AC1">
        <w:rPr>
          <w:b w:val="0"/>
          <w:sz w:val="24"/>
          <w:szCs w:val="24"/>
        </w:rPr>
        <w:t xml:space="preserve"> cu </w:t>
      </w:r>
      <w:proofErr w:type="spellStart"/>
      <w:proofErr w:type="gramStart"/>
      <w:r w:rsidRPr="001D5AC1">
        <w:rPr>
          <w:b w:val="0"/>
          <w:sz w:val="24"/>
          <w:szCs w:val="24"/>
        </w:rPr>
        <w:t>apa</w:t>
      </w:r>
      <w:proofErr w:type="spellEnd"/>
      <w:proofErr w:type="gram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pentru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localitatile</w:t>
      </w:r>
      <w:proofErr w:type="spellEnd"/>
      <w:r w:rsidRPr="001D5AC1">
        <w:rPr>
          <w:b w:val="0"/>
          <w:sz w:val="24"/>
          <w:szCs w:val="24"/>
        </w:rPr>
        <w:t xml:space="preserve"> din </w:t>
      </w:r>
      <w:proofErr w:type="spellStart"/>
      <w:r w:rsidRPr="001D5AC1">
        <w:rPr>
          <w:b w:val="0"/>
          <w:sz w:val="24"/>
          <w:szCs w:val="24"/>
        </w:rPr>
        <w:t>judet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acestea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sunt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atat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suprafata</w:t>
      </w:r>
      <w:proofErr w:type="spellEnd"/>
      <w:r w:rsidRPr="001D5AC1">
        <w:rPr>
          <w:b w:val="0"/>
          <w:sz w:val="24"/>
          <w:szCs w:val="24"/>
        </w:rPr>
        <w:t xml:space="preserve"> cat </w:t>
      </w:r>
      <w:proofErr w:type="spellStart"/>
      <w:r w:rsidRPr="001D5AC1">
        <w:rPr>
          <w:b w:val="0"/>
          <w:sz w:val="24"/>
          <w:szCs w:val="24"/>
        </w:rPr>
        <w:t>si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profunzime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dupa</w:t>
      </w:r>
      <w:proofErr w:type="spellEnd"/>
      <w:r w:rsidRPr="001D5AC1">
        <w:rPr>
          <w:b w:val="0"/>
          <w:sz w:val="24"/>
          <w:szCs w:val="24"/>
        </w:rPr>
        <w:t xml:space="preserve"> cum </w:t>
      </w:r>
      <w:proofErr w:type="spellStart"/>
      <w:r w:rsidRPr="001D5AC1">
        <w:rPr>
          <w:b w:val="0"/>
          <w:sz w:val="24"/>
          <w:szCs w:val="24"/>
        </w:rPr>
        <w:t>urmeaza</w:t>
      </w:r>
      <w:proofErr w:type="spellEnd"/>
      <w:r w:rsidRPr="001D5AC1">
        <w:rPr>
          <w:b w:val="0"/>
          <w:sz w:val="24"/>
          <w:szCs w:val="24"/>
        </w:rPr>
        <w:t>:</w:t>
      </w:r>
    </w:p>
    <w:p w:rsidR="002577DB" w:rsidRPr="001D5AC1" w:rsidRDefault="002577DB" w:rsidP="002577DB">
      <w:pPr>
        <w:pStyle w:val="ListParagraph"/>
        <w:numPr>
          <w:ilvl w:val="0"/>
          <w:numId w:val="25"/>
        </w:numPr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lastRenderedPageBreak/>
        <w:t>Pentru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municipiile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Cluj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Napoca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Gherla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si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localitatile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limitrofe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sunt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folosite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surse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suprafata</w:t>
      </w:r>
      <w:proofErr w:type="spellEnd"/>
      <w:r w:rsidRPr="001D5AC1">
        <w:rPr>
          <w:b w:val="0"/>
          <w:sz w:val="24"/>
          <w:szCs w:val="24"/>
        </w:rPr>
        <w:t xml:space="preserve">: </w:t>
      </w:r>
      <w:proofErr w:type="spellStart"/>
      <w:r w:rsidRPr="001D5AC1">
        <w:rPr>
          <w:b w:val="0"/>
          <w:sz w:val="24"/>
          <w:szCs w:val="24"/>
        </w:rPr>
        <w:t>Tarniţa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Someşul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Cald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şi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Lacul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Gilău</w:t>
      </w:r>
      <w:proofErr w:type="spellEnd"/>
      <w:r w:rsidRPr="001D5AC1">
        <w:rPr>
          <w:b w:val="0"/>
          <w:sz w:val="24"/>
          <w:szCs w:val="24"/>
        </w:rPr>
        <w:t xml:space="preserve"> (98</w:t>
      </w:r>
      <w:proofErr w:type="gramStart"/>
      <w:r w:rsidRPr="001D5AC1">
        <w:rPr>
          <w:b w:val="0"/>
          <w:sz w:val="24"/>
          <w:szCs w:val="24"/>
        </w:rPr>
        <w:t>,28</w:t>
      </w:r>
      <w:proofErr w:type="gramEnd"/>
      <w:r w:rsidRPr="001D5AC1">
        <w:rPr>
          <w:b w:val="0"/>
          <w:sz w:val="24"/>
          <w:szCs w:val="24"/>
        </w:rPr>
        <w:t xml:space="preserve"> % din </w:t>
      </w:r>
      <w:proofErr w:type="spellStart"/>
      <w:r w:rsidRPr="001D5AC1">
        <w:rPr>
          <w:b w:val="0"/>
          <w:sz w:val="24"/>
          <w:szCs w:val="24"/>
        </w:rPr>
        <w:t>volumul</w:t>
      </w:r>
      <w:proofErr w:type="spellEnd"/>
      <w:r w:rsidRPr="001D5AC1">
        <w:rPr>
          <w:b w:val="0"/>
          <w:sz w:val="24"/>
          <w:szCs w:val="24"/>
        </w:rPr>
        <w:t xml:space="preserve"> total) cu </w:t>
      </w:r>
      <w:proofErr w:type="spellStart"/>
      <w:r w:rsidRPr="001D5AC1">
        <w:rPr>
          <w:b w:val="0"/>
          <w:sz w:val="24"/>
          <w:szCs w:val="24"/>
        </w:rPr>
        <w:t>completari</w:t>
      </w:r>
      <w:proofErr w:type="spellEnd"/>
      <w:r w:rsidRPr="001D5AC1">
        <w:rPr>
          <w:b w:val="0"/>
          <w:sz w:val="24"/>
          <w:szCs w:val="24"/>
        </w:rPr>
        <w:t xml:space="preserve"> din </w:t>
      </w:r>
      <w:proofErr w:type="spellStart"/>
      <w:r w:rsidRPr="001D5AC1">
        <w:rPr>
          <w:b w:val="0"/>
          <w:sz w:val="24"/>
          <w:szCs w:val="24"/>
        </w:rPr>
        <w:t>panza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freatica</w:t>
      </w:r>
      <w:proofErr w:type="spellEnd"/>
      <w:r w:rsidRPr="001D5AC1">
        <w:rPr>
          <w:b w:val="0"/>
          <w:sz w:val="24"/>
          <w:szCs w:val="24"/>
        </w:rPr>
        <w:t xml:space="preserve"> – </w:t>
      </w:r>
      <w:proofErr w:type="spellStart"/>
      <w:r w:rsidRPr="001D5AC1">
        <w:rPr>
          <w:b w:val="0"/>
          <w:sz w:val="24"/>
          <w:szCs w:val="24"/>
        </w:rPr>
        <w:t>sursa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Floresti</w:t>
      </w:r>
      <w:proofErr w:type="spellEnd"/>
      <w:r w:rsidRPr="001D5AC1">
        <w:rPr>
          <w:b w:val="0"/>
          <w:sz w:val="24"/>
          <w:szCs w:val="24"/>
        </w:rPr>
        <w:t xml:space="preserve"> (</w:t>
      </w:r>
      <w:r w:rsidRPr="001D5AC1">
        <w:rPr>
          <w:b w:val="0"/>
          <w:sz w:val="24"/>
          <w:szCs w:val="24"/>
          <w:lang w:val="it-IT"/>
        </w:rPr>
        <w:t>1,78 % din volumul total</w:t>
      </w:r>
      <w:r w:rsidRPr="001D5AC1">
        <w:rPr>
          <w:b w:val="0"/>
          <w:sz w:val="24"/>
          <w:szCs w:val="24"/>
        </w:rPr>
        <w:t xml:space="preserve"> ).</w:t>
      </w:r>
    </w:p>
    <w:p w:rsidR="002577DB" w:rsidRPr="001D5AC1" w:rsidRDefault="002577DB" w:rsidP="002577DB">
      <w:pPr>
        <w:pStyle w:val="ListParagraph"/>
        <w:numPr>
          <w:ilvl w:val="0"/>
          <w:numId w:val="25"/>
        </w:numPr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t>Pentru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orasul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Huedin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="00437CEA">
        <w:rPr>
          <w:b w:val="0"/>
          <w:sz w:val="24"/>
          <w:szCs w:val="24"/>
        </w:rPr>
        <w:t>si</w:t>
      </w:r>
      <w:proofErr w:type="spellEnd"/>
      <w:r w:rsidR="00437CEA">
        <w:rPr>
          <w:b w:val="0"/>
          <w:sz w:val="24"/>
          <w:szCs w:val="24"/>
        </w:rPr>
        <w:t xml:space="preserve"> </w:t>
      </w:r>
      <w:proofErr w:type="spellStart"/>
      <w:r w:rsidR="00437CEA">
        <w:rPr>
          <w:b w:val="0"/>
          <w:sz w:val="24"/>
          <w:szCs w:val="24"/>
        </w:rPr>
        <w:t>localitatile</w:t>
      </w:r>
      <w:proofErr w:type="spellEnd"/>
      <w:r w:rsidR="00437CEA">
        <w:rPr>
          <w:b w:val="0"/>
          <w:sz w:val="24"/>
          <w:szCs w:val="24"/>
        </w:rPr>
        <w:t xml:space="preserve">: </w:t>
      </w:r>
      <w:r w:rsidR="00437CEA">
        <w:rPr>
          <w:b w:val="0"/>
          <w:sz w:val="24"/>
          <w:szCs w:val="24"/>
          <w:lang w:val="ro-RO"/>
        </w:rPr>
        <w:t xml:space="preserve">Bologa, Morlaca, Braisor, Domos, </w:t>
      </w:r>
      <w:proofErr w:type="spellStart"/>
      <w:r w:rsidRPr="001D5AC1">
        <w:rPr>
          <w:b w:val="0"/>
          <w:sz w:val="24"/>
          <w:szCs w:val="24"/>
        </w:rPr>
        <w:t>aprovizionarea</w:t>
      </w:r>
      <w:proofErr w:type="spellEnd"/>
      <w:r w:rsidRPr="001D5AC1">
        <w:rPr>
          <w:b w:val="0"/>
          <w:sz w:val="24"/>
          <w:szCs w:val="24"/>
        </w:rPr>
        <w:t xml:space="preserve"> cu </w:t>
      </w:r>
      <w:proofErr w:type="spellStart"/>
      <w:proofErr w:type="gramStart"/>
      <w:r w:rsidRPr="001D5AC1">
        <w:rPr>
          <w:b w:val="0"/>
          <w:sz w:val="24"/>
          <w:szCs w:val="24"/>
        </w:rPr>
        <w:t>apa</w:t>
      </w:r>
      <w:proofErr w:type="spellEnd"/>
      <w:proofErr w:type="gram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este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asigurata</w:t>
      </w:r>
      <w:proofErr w:type="spellEnd"/>
      <w:r w:rsidRPr="001D5AC1">
        <w:rPr>
          <w:b w:val="0"/>
          <w:sz w:val="24"/>
          <w:szCs w:val="24"/>
        </w:rPr>
        <w:t xml:space="preserve"> din </w:t>
      </w:r>
      <w:proofErr w:type="spellStart"/>
      <w:r w:rsidRPr="001D5AC1">
        <w:rPr>
          <w:b w:val="0"/>
          <w:sz w:val="24"/>
          <w:szCs w:val="24"/>
        </w:rPr>
        <w:t>sursa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profunzime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Bologa</w:t>
      </w:r>
      <w:proofErr w:type="spellEnd"/>
      <w:r w:rsidRPr="001D5AC1">
        <w:rPr>
          <w:b w:val="0"/>
          <w:sz w:val="24"/>
          <w:szCs w:val="24"/>
        </w:rPr>
        <w:t>.</w:t>
      </w:r>
    </w:p>
    <w:p w:rsidR="002577DB" w:rsidRPr="001D5AC1" w:rsidRDefault="002577DB" w:rsidP="002577DB">
      <w:pPr>
        <w:pStyle w:val="ListParagraph"/>
        <w:numPr>
          <w:ilvl w:val="0"/>
          <w:numId w:val="25"/>
        </w:numPr>
        <w:rPr>
          <w:sz w:val="24"/>
          <w:szCs w:val="24"/>
          <w:lang w:eastAsia="ro-RO"/>
        </w:rPr>
      </w:pPr>
      <w:r w:rsidRPr="001D5AC1">
        <w:rPr>
          <w:b w:val="0"/>
          <w:sz w:val="24"/>
          <w:szCs w:val="24"/>
        </w:rPr>
        <w:t xml:space="preserve">In </w:t>
      </w:r>
      <w:proofErr w:type="spellStart"/>
      <w:proofErr w:type="gramStart"/>
      <w:r w:rsidRPr="001D5AC1">
        <w:rPr>
          <w:b w:val="0"/>
          <w:sz w:val="24"/>
          <w:szCs w:val="24"/>
        </w:rPr>
        <w:t>municipiul</w:t>
      </w:r>
      <w:proofErr w:type="spellEnd"/>
      <w:r w:rsidRPr="001D5AC1">
        <w:rPr>
          <w:b w:val="0"/>
          <w:sz w:val="24"/>
          <w:szCs w:val="24"/>
        </w:rPr>
        <w:t xml:space="preserve">  </w:t>
      </w:r>
      <w:proofErr w:type="spellStart"/>
      <w:r w:rsidRPr="001D5AC1">
        <w:rPr>
          <w:b w:val="0"/>
          <w:sz w:val="24"/>
          <w:szCs w:val="24"/>
        </w:rPr>
        <w:t>Turda</w:t>
      </w:r>
      <w:proofErr w:type="spellEnd"/>
      <w:proofErr w:type="gramEnd"/>
      <w:r w:rsidRPr="001D5AC1">
        <w:rPr>
          <w:b w:val="0"/>
          <w:sz w:val="24"/>
          <w:szCs w:val="24"/>
        </w:rPr>
        <w:t xml:space="preserve">  </w:t>
      </w:r>
      <w:proofErr w:type="spellStart"/>
      <w:r w:rsidRPr="001D5AC1">
        <w:rPr>
          <w:b w:val="0"/>
          <w:sz w:val="24"/>
          <w:szCs w:val="24"/>
        </w:rPr>
        <w:t>si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localitatile</w:t>
      </w:r>
      <w:proofErr w:type="spellEnd"/>
      <w:r w:rsidR="003F23BB">
        <w:rPr>
          <w:b w:val="0"/>
          <w:sz w:val="24"/>
          <w:szCs w:val="24"/>
        </w:rPr>
        <w:t>:</w:t>
      </w:r>
      <w:r w:rsidRPr="001D5AC1">
        <w:rPr>
          <w:b w:val="0"/>
          <w:sz w:val="24"/>
          <w:szCs w:val="24"/>
        </w:rPr>
        <w:t xml:space="preserve"> </w:t>
      </w:r>
      <w:r w:rsidR="003F23BB" w:rsidRPr="003F23BB">
        <w:rPr>
          <w:b w:val="0"/>
          <w:sz w:val="24"/>
          <w:szCs w:val="24"/>
          <w:lang w:val="ro-RO"/>
        </w:rPr>
        <w:t>Mihai Viteazu, Cornesti, Cheia, Bogata</w:t>
      </w:r>
      <w:r w:rsidR="003F23BB">
        <w:rPr>
          <w:b w:val="0"/>
          <w:sz w:val="24"/>
          <w:szCs w:val="24"/>
          <w:lang w:val="ro-RO"/>
        </w:rPr>
        <w:t>,</w:t>
      </w:r>
      <w:r w:rsidR="003F23BB" w:rsidRPr="003F23BB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aprovizionarea</w:t>
      </w:r>
      <w:proofErr w:type="spellEnd"/>
      <w:r w:rsidRPr="001D5AC1">
        <w:rPr>
          <w:b w:val="0"/>
          <w:sz w:val="24"/>
          <w:szCs w:val="24"/>
        </w:rPr>
        <w:t xml:space="preserve"> cu </w:t>
      </w:r>
      <w:proofErr w:type="spellStart"/>
      <w:r w:rsidRPr="001D5AC1">
        <w:rPr>
          <w:b w:val="0"/>
          <w:sz w:val="24"/>
          <w:szCs w:val="24"/>
        </w:rPr>
        <w:t>apa</w:t>
      </w:r>
      <w:proofErr w:type="spellEnd"/>
      <w:r w:rsidRPr="001D5AC1">
        <w:rPr>
          <w:b w:val="0"/>
          <w:sz w:val="24"/>
          <w:szCs w:val="24"/>
        </w:rPr>
        <w:t xml:space="preserve"> se face din  </w:t>
      </w:r>
      <w:proofErr w:type="spellStart"/>
      <w:r w:rsidRPr="001D5AC1">
        <w:rPr>
          <w:b w:val="0"/>
          <w:sz w:val="24"/>
          <w:szCs w:val="24"/>
        </w:rPr>
        <w:t>sursa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profunzime</w:t>
      </w:r>
      <w:proofErr w:type="spellEnd"/>
      <w:r w:rsidRPr="001D5AC1">
        <w:rPr>
          <w:b w:val="0"/>
          <w:sz w:val="24"/>
          <w:szCs w:val="24"/>
        </w:rPr>
        <w:t xml:space="preserve"> : </w:t>
      </w:r>
      <w:proofErr w:type="spellStart"/>
      <w:r w:rsidRPr="001D5AC1">
        <w:rPr>
          <w:b w:val="0"/>
          <w:sz w:val="24"/>
          <w:szCs w:val="24"/>
          <w:lang w:eastAsia="ro-RO"/>
        </w:rPr>
        <w:t>puturi</w:t>
      </w:r>
      <w:proofErr w:type="spellEnd"/>
      <w:r w:rsidRPr="001D5AC1">
        <w:rPr>
          <w:b w:val="0"/>
          <w:sz w:val="24"/>
          <w:szCs w:val="24"/>
          <w:lang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eastAsia="ro-RO"/>
        </w:rPr>
        <w:t>Mihai-Viteazu</w:t>
      </w:r>
      <w:proofErr w:type="spellEnd"/>
      <w:r w:rsidRPr="001D5AC1">
        <w:rPr>
          <w:b w:val="0"/>
          <w:sz w:val="24"/>
          <w:szCs w:val="24"/>
          <w:lang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eastAsia="ro-RO"/>
        </w:rPr>
        <w:t>si</w:t>
      </w:r>
      <w:proofErr w:type="spellEnd"/>
      <w:r w:rsidRPr="001D5AC1">
        <w:rPr>
          <w:b w:val="0"/>
          <w:sz w:val="24"/>
          <w:szCs w:val="24"/>
          <w:lang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eastAsia="ro-RO"/>
        </w:rPr>
        <w:t>Cornesti</w:t>
      </w:r>
      <w:proofErr w:type="spellEnd"/>
      <w:r w:rsidRPr="001D5AC1">
        <w:rPr>
          <w:b w:val="0"/>
          <w:sz w:val="24"/>
          <w:szCs w:val="24"/>
          <w:lang w:eastAsia="ro-RO"/>
        </w:rPr>
        <w:t>.</w:t>
      </w:r>
      <w:r w:rsidRPr="001D5AC1">
        <w:rPr>
          <w:sz w:val="24"/>
          <w:szCs w:val="24"/>
          <w:lang w:eastAsia="ro-RO"/>
        </w:rPr>
        <w:t xml:space="preserve"> </w:t>
      </w:r>
    </w:p>
    <w:p w:rsidR="002577DB" w:rsidRDefault="002577DB" w:rsidP="002577DB">
      <w:pPr>
        <w:pStyle w:val="ListParagraph"/>
        <w:numPr>
          <w:ilvl w:val="0"/>
          <w:numId w:val="25"/>
        </w:numPr>
        <w:rPr>
          <w:sz w:val="24"/>
          <w:szCs w:val="24"/>
          <w:lang w:val="fr-FR" w:eastAsia="ro-RO"/>
        </w:rPr>
      </w:pPr>
      <w:r w:rsidRPr="001D5AC1">
        <w:rPr>
          <w:b w:val="0"/>
          <w:sz w:val="24"/>
          <w:szCs w:val="24"/>
        </w:rPr>
        <w:t xml:space="preserve">In </w:t>
      </w:r>
      <w:proofErr w:type="spellStart"/>
      <w:r w:rsidRPr="001D5AC1">
        <w:rPr>
          <w:b w:val="0"/>
          <w:sz w:val="24"/>
          <w:szCs w:val="24"/>
        </w:rPr>
        <w:t>municipiul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Campia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Turzii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localitat</w:t>
      </w:r>
      <w:r w:rsidR="00671ABA">
        <w:rPr>
          <w:b w:val="0"/>
          <w:sz w:val="24"/>
          <w:szCs w:val="24"/>
        </w:rPr>
        <w:t>ea</w:t>
      </w:r>
      <w:proofErr w:type="spellEnd"/>
      <w:r w:rsidRPr="001D5AC1">
        <w:rPr>
          <w:b w:val="0"/>
          <w:sz w:val="24"/>
          <w:szCs w:val="24"/>
        </w:rPr>
        <w:t xml:space="preserve"> </w:t>
      </w:r>
      <w:r w:rsidRPr="001D5AC1">
        <w:rPr>
          <w:b w:val="0"/>
          <w:sz w:val="24"/>
          <w:szCs w:val="24"/>
          <w:lang w:val="ro-RO"/>
        </w:rPr>
        <w:t xml:space="preserve">Viisoara </w:t>
      </w:r>
      <w:proofErr w:type="spellStart"/>
      <w:r w:rsidRPr="001D5AC1">
        <w:rPr>
          <w:b w:val="0"/>
          <w:sz w:val="24"/>
          <w:szCs w:val="24"/>
        </w:rPr>
        <w:t>aprovizionarea</w:t>
      </w:r>
      <w:proofErr w:type="spellEnd"/>
      <w:r w:rsidRPr="001D5AC1">
        <w:rPr>
          <w:b w:val="0"/>
          <w:sz w:val="24"/>
          <w:szCs w:val="24"/>
        </w:rPr>
        <w:t xml:space="preserve"> cu </w:t>
      </w:r>
      <w:proofErr w:type="spellStart"/>
      <w:r w:rsidRPr="001D5AC1">
        <w:rPr>
          <w:b w:val="0"/>
          <w:sz w:val="24"/>
          <w:szCs w:val="24"/>
        </w:rPr>
        <w:t>apa</w:t>
      </w:r>
      <w:proofErr w:type="spellEnd"/>
      <w:r w:rsidRPr="001D5AC1">
        <w:rPr>
          <w:b w:val="0"/>
          <w:sz w:val="24"/>
          <w:szCs w:val="24"/>
        </w:rPr>
        <w:t xml:space="preserve"> se face </w:t>
      </w:r>
      <w:proofErr w:type="gramStart"/>
      <w:r w:rsidRPr="001D5AC1">
        <w:rPr>
          <w:b w:val="0"/>
          <w:sz w:val="24"/>
          <w:szCs w:val="24"/>
        </w:rPr>
        <w:t xml:space="preserve">din  </w:t>
      </w:r>
      <w:proofErr w:type="spellStart"/>
      <w:r w:rsidRPr="001D5AC1">
        <w:rPr>
          <w:b w:val="0"/>
          <w:sz w:val="24"/>
          <w:szCs w:val="24"/>
        </w:rPr>
        <w:t>sursa</w:t>
      </w:r>
      <w:proofErr w:type="spellEnd"/>
      <w:proofErr w:type="gramEnd"/>
      <w:r w:rsidRPr="001D5AC1">
        <w:rPr>
          <w:i/>
          <w:sz w:val="24"/>
          <w:szCs w:val="24"/>
          <w:lang w:val="fr-FR" w:eastAsia="ro-RO"/>
        </w:rPr>
        <w:t xml:space="preserve"> </w:t>
      </w:r>
      <w:r w:rsidRPr="001D5AC1">
        <w:rPr>
          <w:b w:val="0"/>
          <w:sz w:val="24"/>
          <w:szCs w:val="24"/>
          <w:lang w:val="fr-FR" w:eastAsia="ro-RO"/>
        </w:rPr>
        <w:t xml:space="preserve">de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suprafata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Hasdate</w:t>
      </w:r>
      <w:proofErr w:type="spellEnd"/>
      <w:r w:rsidRPr="001D5AC1">
        <w:rPr>
          <w:sz w:val="24"/>
          <w:szCs w:val="24"/>
          <w:lang w:val="fr-FR" w:eastAsia="ro-RO"/>
        </w:rPr>
        <w:t xml:space="preserve"> </w:t>
      </w:r>
      <w:r w:rsidRPr="001D5AC1">
        <w:rPr>
          <w:b w:val="0"/>
          <w:sz w:val="24"/>
          <w:szCs w:val="24"/>
          <w:lang w:val="fr-FR" w:eastAsia="ro-RO"/>
        </w:rPr>
        <w:t xml:space="preserve">(care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reprezinta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</w:t>
      </w:r>
      <w:r w:rsidRPr="001D5AC1">
        <w:rPr>
          <w:b w:val="0"/>
          <w:sz w:val="24"/>
          <w:szCs w:val="24"/>
          <w:lang w:val="ro-RO" w:eastAsia="ro-RO"/>
        </w:rPr>
        <w:t>95,64% din volumul total</w:t>
      </w:r>
      <w:r w:rsidRPr="001D5AC1">
        <w:rPr>
          <w:b w:val="0"/>
          <w:sz w:val="24"/>
          <w:szCs w:val="24"/>
          <w:lang w:val="fr-FR" w:eastAsia="ro-RO"/>
        </w:rPr>
        <w:t>)</w:t>
      </w:r>
      <w:r w:rsidRPr="001D5AC1">
        <w:rPr>
          <w:sz w:val="24"/>
          <w:szCs w:val="24"/>
          <w:lang w:val="fr-FR" w:eastAsia="ro-RO"/>
        </w:rPr>
        <w:t xml:space="preserve"> </w:t>
      </w:r>
      <w:r w:rsidRPr="001D5AC1">
        <w:rPr>
          <w:b w:val="0"/>
          <w:sz w:val="24"/>
          <w:szCs w:val="24"/>
          <w:lang w:val="fr-FR" w:eastAsia="ro-RO"/>
        </w:rPr>
        <w:t xml:space="preserve">si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sursa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profunzime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Calarasi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</w:t>
      </w:r>
      <w:r w:rsidRPr="001D5AC1">
        <w:rPr>
          <w:sz w:val="24"/>
          <w:szCs w:val="24"/>
          <w:lang w:val="fr-FR" w:eastAsia="ro-RO"/>
        </w:rPr>
        <w:t>(</w:t>
      </w:r>
      <w:r w:rsidRPr="001D5AC1">
        <w:rPr>
          <w:b w:val="0"/>
          <w:sz w:val="24"/>
          <w:szCs w:val="24"/>
        </w:rPr>
        <w:t>care</w:t>
      </w:r>
      <w:r w:rsidRPr="001D5AC1">
        <w:rPr>
          <w:b w:val="0"/>
          <w:i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reprezinta</w:t>
      </w:r>
      <w:proofErr w:type="spellEnd"/>
      <w:r w:rsidRPr="001D5AC1">
        <w:rPr>
          <w:b w:val="0"/>
          <w:sz w:val="24"/>
          <w:szCs w:val="24"/>
          <w:lang w:val="it-IT"/>
        </w:rPr>
        <w:t xml:space="preserve"> </w:t>
      </w:r>
      <w:r w:rsidRPr="001D5AC1">
        <w:rPr>
          <w:b w:val="0"/>
          <w:sz w:val="24"/>
          <w:szCs w:val="24"/>
          <w:lang w:val="ro-RO"/>
        </w:rPr>
        <w:t xml:space="preserve">4,36% </w:t>
      </w:r>
      <w:r w:rsidRPr="001D5AC1">
        <w:rPr>
          <w:b w:val="0"/>
          <w:sz w:val="24"/>
          <w:szCs w:val="24"/>
          <w:lang w:val="it-IT"/>
        </w:rPr>
        <w:t>din volumul total</w:t>
      </w:r>
      <w:r w:rsidRPr="001D5AC1">
        <w:rPr>
          <w:sz w:val="24"/>
          <w:szCs w:val="24"/>
          <w:lang w:val="fr-FR" w:eastAsia="ro-RO"/>
        </w:rPr>
        <w:t>).</w:t>
      </w:r>
    </w:p>
    <w:p w:rsidR="00184C76" w:rsidRPr="001D5AC1" w:rsidRDefault="00184C76" w:rsidP="002577DB">
      <w:pPr>
        <w:pStyle w:val="ListParagraph"/>
        <w:numPr>
          <w:ilvl w:val="0"/>
          <w:numId w:val="25"/>
        </w:numPr>
        <w:rPr>
          <w:sz w:val="24"/>
          <w:szCs w:val="24"/>
          <w:lang w:val="fr-FR" w:eastAsia="ro-RO"/>
        </w:rPr>
      </w:pPr>
      <w:r w:rsidRPr="005C00EF">
        <w:rPr>
          <w:b w:val="0"/>
          <w:sz w:val="24"/>
          <w:szCs w:val="24"/>
          <w:lang w:eastAsia="ro-RO"/>
        </w:rPr>
        <w:t xml:space="preserve">In </w:t>
      </w:r>
      <w:proofErr w:type="spellStart"/>
      <w:r w:rsidRPr="005C00EF">
        <w:rPr>
          <w:b w:val="0"/>
          <w:sz w:val="24"/>
          <w:szCs w:val="24"/>
          <w:lang w:eastAsia="ro-RO"/>
        </w:rPr>
        <w:t>municipiul</w:t>
      </w:r>
      <w:proofErr w:type="spellEnd"/>
      <w:r w:rsidRPr="005C00EF">
        <w:rPr>
          <w:b w:val="0"/>
          <w:sz w:val="24"/>
          <w:szCs w:val="24"/>
          <w:lang w:eastAsia="ro-RO"/>
        </w:rPr>
        <w:t xml:space="preserve"> </w:t>
      </w:r>
      <w:proofErr w:type="spellStart"/>
      <w:r w:rsidRPr="005C00EF">
        <w:rPr>
          <w:b w:val="0"/>
          <w:sz w:val="24"/>
          <w:szCs w:val="24"/>
          <w:lang w:eastAsia="ro-RO"/>
        </w:rPr>
        <w:t>Dej</w:t>
      </w:r>
      <w:proofErr w:type="spellEnd"/>
      <w:r w:rsidRPr="005C00EF">
        <w:rPr>
          <w:b w:val="0"/>
          <w:sz w:val="24"/>
          <w:szCs w:val="24"/>
          <w:lang w:eastAsia="ro-RO"/>
        </w:rPr>
        <w:t xml:space="preserve"> </w:t>
      </w:r>
      <w:proofErr w:type="spellStart"/>
      <w:r w:rsidRPr="005C00EF">
        <w:rPr>
          <w:b w:val="0"/>
          <w:sz w:val="24"/>
          <w:szCs w:val="24"/>
          <w:lang w:eastAsia="ro-RO"/>
        </w:rPr>
        <w:t>si</w:t>
      </w:r>
      <w:proofErr w:type="spellEnd"/>
      <w:r w:rsidRPr="005C00EF">
        <w:rPr>
          <w:b w:val="0"/>
          <w:sz w:val="24"/>
          <w:szCs w:val="24"/>
          <w:lang w:eastAsia="ro-RO"/>
        </w:rPr>
        <w:t xml:space="preserve"> </w:t>
      </w:r>
      <w:proofErr w:type="spellStart"/>
      <w:r w:rsidRPr="005C00EF">
        <w:rPr>
          <w:b w:val="0"/>
          <w:sz w:val="24"/>
          <w:szCs w:val="24"/>
          <w:lang w:eastAsia="ro-RO"/>
        </w:rPr>
        <w:t>localitat</w:t>
      </w:r>
      <w:r w:rsidR="00863CED">
        <w:rPr>
          <w:b w:val="0"/>
          <w:sz w:val="24"/>
          <w:szCs w:val="24"/>
          <w:lang w:eastAsia="ro-RO"/>
        </w:rPr>
        <w:t>ea</w:t>
      </w:r>
      <w:proofErr w:type="spellEnd"/>
      <w:r w:rsidR="00863CED">
        <w:rPr>
          <w:b w:val="0"/>
          <w:sz w:val="24"/>
          <w:szCs w:val="24"/>
          <w:lang w:eastAsia="ro-RO"/>
        </w:rPr>
        <w:t xml:space="preserve"> </w:t>
      </w:r>
      <w:proofErr w:type="spellStart"/>
      <w:r w:rsidRPr="005C00EF">
        <w:rPr>
          <w:b w:val="0"/>
          <w:sz w:val="24"/>
          <w:szCs w:val="24"/>
        </w:rPr>
        <w:t>Cuzdrioara</w:t>
      </w:r>
      <w:proofErr w:type="spellEnd"/>
      <w:r w:rsidRPr="005C00EF">
        <w:rPr>
          <w:b w:val="0"/>
          <w:sz w:val="24"/>
          <w:szCs w:val="24"/>
        </w:rPr>
        <w:t xml:space="preserve"> </w:t>
      </w:r>
      <w:proofErr w:type="spellStart"/>
      <w:r w:rsidRPr="005C00EF">
        <w:rPr>
          <w:b w:val="0"/>
          <w:sz w:val="24"/>
          <w:szCs w:val="24"/>
          <w:lang w:eastAsia="ro-RO"/>
        </w:rPr>
        <w:t>aprovizionarea</w:t>
      </w:r>
      <w:proofErr w:type="spellEnd"/>
      <w:r w:rsidRPr="005C00EF">
        <w:rPr>
          <w:b w:val="0"/>
          <w:sz w:val="24"/>
          <w:szCs w:val="24"/>
          <w:lang w:eastAsia="ro-RO"/>
        </w:rPr>
        <w:t xml:space="preserve"> cu </w:t>
      </w:r>
      <w:proofErr w:type="spellStart"/>
      <w:proofErr w:type="gramStart"/>
      <w:r w:rsidRPr="005C00EF">
        <w:rPr>
          <w:b w:val="0"/>
          <w:sz w:val="24"/>
          <w:szCs w:val="24"/>
          <w:lang w:eastAsia="ro-RO"/>
        </w:rPr>
        <w:t>apă</w:t>
      </w:r>
      <w:proofErr w:type="spellEnd"/>
      <w:proofErr w:type="gramEnd"/>
      <w:r w:rsidRPr="005C00EF">
        <w:rPr>
          <w:b w:val="0"/>
          <w:sz w:val="24"/>
          <w:szCs w:val="24"/>
          <w:lang w:eastAsia="ro-RO"/>
        </w:rPr>
        <w:t xml:space="preserve"> se face din </w:t>
      </w:r>
      <w:proofErr w:type="spellStart"/>
      <w:r w:rsidRPr="005C00EF">
        <w:rPr>
          <w:b w:val="0"/>
          <w:sz w:val="24"/>
          <w:szCs w:val="24"/>
          <w:lang w:eastAsia="ro-RO"/>
        </w:rPr>
        <w:t>sursa</w:t>
      </w:r>
      <w:proofErr w:type="spellEnd"/>
      <w:r w:rsidRPr="005C00EF">
        <w:rPr>
          <w:i/>
          <w:iCs/>
          <w:sz w:val="24"/>
          <w:szCs w:val="24"/>
          <w:lang w:eastAsia="ro-RO"/>
        </w:rPr>
        <w:t xml:space="preserve"> </w:t>
      </w:r>
      <w:r w:rsidRPr="005C00EF">
        <w:rPr>
          <w:b w:val="0"/>
          <w:sz w:val="24"/>
          <w:szCs w:val="24"/>
          <w:lang w:eastAsia="ro-RO"/>
        </w:rPr>
        <w:t xml:space="preserve">de </w:t>
      </w:r>
      <w:proofErr w:type="spellStart"/>
      <w:r w:rsidRPr="005C00EF">
        <w:rPr>
          <w:b w:val="0"/>
          <w:sz w:val="24"/>
          <w:szCs w:val="24"/>
          <w:lang w:eastAsia="ro-RO"/>
        </w:rPr>
        <w:t>suprafaţa</w:t>
      </w:r>
      <w:proofErr w:type="spellEnd"/>
      <w:r w:rsidRPr="005C00EF">
        <w:rPr>
          <w:b w:val="0"/>
          <w:sz w:val="24"/>
          <w:szCs w:val="24"/>
          <w:lang w:eastAsia="ro-RO"/>
        </w:rPr>
        <w:t xml:space="preserve"> </w:t>
      </w:r>
      <w:r w:rsidR="00651FA0">
        <w:rPr>
          <w:b w:val="0"/>
          <w:sz w:val="24"/>
          <w:szCs w:val="24"/>
          <w:lang w:eastAsia="ro-RO"/>
        </w:rPr>
        <w:t>r</w:t>
      </w:r>
      <w:r w:rsidRPr="005C00EF">
        <w:rPr>
          <w:b w:val="0"/>
          <w:sz w:val="24"/>
          <w:szCs w:val="24"/>
          <w:lang w:val="ro-RO"/>
        </w:rPr>
        <w:t>aul Somesul Mare</w:t>
      </w:r>
      <w:r w:rsidR="00651FA0">
        <w:rPr>
          <w:b w:val="0"/>
          <w:sz w:val="24"/>
          <w:szCs w:val="24"/>
          <w:lang w:val="ro-RO"/>
        </w:rPr>
        <w:t>.</w:t>
      </w:r>
    </w:p>
    <w:p w:rsidR="002577DB" w:rsidRPr="001D5AC1" w:rsidRDefault="002577DB" w:rsidP="002577DB">
      <w:pPr>
        <w:ind w:firstLine="720"/>
        <w:rPr>
          <w:b w:val="0"/>
          <w:sz w:val="24"/>
          <w:szCs w:val="24"/>
        </w:rPr>
      </w:pPr>
      <w:r w:rsidRPr="001D5AC1">
        <w:rPr>
          <w:b w:val="0"/>
          <w:sz w:val="24"/>
          <w:szCs w:val="24"/>
        </w:rPr>
        <w:t xml:space="preserve">De </w:t>
      </w:r>
      <w:proofErr w:type="spellStart"/>
      <w:r w:rsidRPr="001D5AC1">
        <w:rPr>
          <w:b w:val="0"/>
          <w:sz w:val="24"/>
          <w:szCs w:val="24"/>
        </w:rPr>
        <w:t>remarcat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este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faptul</w:t>
      </w:r>
      <w:proofErr w:type="spellEnd"/>
      <w:r w:rsidRPr="001D5AC1">
        <w:rPr>
          <w:b w:val="0"/>
          <w:sz w:val="24"/>
          <w:szCs w:val="24"/>
        </w:rPr>
        <w:t xml:space="preserve"> ca in </w:t>
      </w:r>
      <w:proofErr w:type="spellStart"/>
      <w:r w:rsidRPr="001D5AC1">
        <w:rPr>
          <w:b w:val="0"/>
          <w:sz w:val="24"/>
          <w:szCs w:val="24"/>
        </w:rPr>
        <w:t>prezent</w:t>
      </w:r>
      <w:proofErr w:type="spellEnd"/>
      <w:r w:rsidRPr="001D5AC1">
        <w:rPr>
          <w:b w:val="0"/>
          <w:sz w:val="24"/>
          <w:szCs w:val="24"/>
        </w:rPr>
        <w:t xml:space="preserve"> in </w:t>
      </w:r>
      <w:proofErr w:type="spellStart"/>
      <w:r w:rsidRPr="001D5AC1">
        <w:rPr>
          <w:b w:val="0"/>
          <w:sz w:val="24"/>
          <w:szCs w:val="24"/>
        </w:rPr>
        <w:t>toate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localitatile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aprovizionate</w:t>
      </w:r>
      <w:proofErr w:type="spellEnd"/>
      <w:r w:rsidRPr="001D5AC1">
        <w:rPr>
          <w:b w:val="0"/>
          <w:sz w:val="24"/>
          <w:szCs w:val="24"/>
        </w:rPr>
        <w:t xml:space="preserve"> din </w:t>
      </w:r>
      <w:proofErr w:type="spellStart"/>
      <w:r w:rsidRPr="001D5AC1">
        <w:rPr>
          <w:b w:val="0"/>
          <w:sz w:val="24"/>
          <w:szCs w:val="24"/>
        </w:rPr>
        <w:t>aceste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surse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distributia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apei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potabile</w:t>
      </w:r>
      <w:proofErr w:type="spellEnd"/>
      <w:r w:rsidRPr="001D5AC1">
        <w:rPr>
          <w:b w:val="0"/>
          <w:sz w:val="24"/>
          <w:szCs w:val="24"/>
        </w:rPr>
        <w:t xml:space="preserve"> se face in mod </w:t>
      </w:r>
      <w:proofErr w:type="spellStart"/>
      <w:r w:rsidRPr="001D5AC1">
        <w:rPr>
          <w:b w:val="0"/>
          <w:sz w:val="24"/>
          <w:szCs w:val="24"/>
        </w:rPr>
        <w:t>continuu</w:t>
      </w:r>
      <w:proofErr w:type="spellEnd"/>
      <w:r w:rsidRPr="001D5AC1">
        <w:rPr>
          <w:b w:val="0"/>
          <w:sz w:val="24"/>
          <w:szCs w:val="24"/>
        </w:rPr>
        <w:t xml:space="preserve"> cu </w:t>
      </w:r>
      <w:proofErr w:type="spellStart"/>
      <w:r w:rsidRPr="001D5AC1">
        <w:rPr>
          <w:b w:val="0"/>
          <w:sz w:val="24"/>
          <w:szCs w:val="24"/>
        </w:rPr>
        <w:t>apa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calitate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corespunzatoare</w:t>
      </w:r>
      <w:proofErr w:type="spellEnd"/>
      <w:r w:rsidRPr="001D5AC1">
        <w:rPr>
          <w:b w:val="0"/>
          <w:sz w:val="24"/>
          <w:szCs w:val="24"/>
        </w:rPr>
        <w:t xml:space="preserve"> din </w:t>
      </w:r>
      <w:proofErr w:type="spellStart"/>
      <w:r w:rsidRPr="001D5AC1">
        <w:rPr>
          <w:b w:val="0"/>
          <w:sz w:val="24"/>
          <w:szCs w:val="24"/>
        </w:rPr>
        <w:t>punct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vedere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sanitar</w:t>
      </w:r>
      <w:proofErr w:type="spellEnd"/>
      <w:r w:rsidRPr="001D5AC1">
        <w:rPr>
          <w:b w:val="0"/>
          <w:sz w:val="24"/>
          <w:szCs w:val="24"/>
        </w:rPr>
        <w:t>.</w:t>
      </w:r>
    </w:p>
    <w:p w:rsidR="002577DB" w:rsidRPr="001D5AC1" w:rsidRDefault="007E67D1" w:rsidP="002577DB">
      <w:pPr>
        <w:ind w:firstLine="72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  <w:lang w:val="fr-FR" w:eastAsia="ro-RO"/>
        </w:rPr>
        <w:t>C</w:t>
      </w:r>
      <w:r w:rsidR="002577DB" w:rsidRPr="001D5AC1">
        <w:rPr>
          <w:b w:val="0"/>
          <w:sz w:val="24"/>
          <w:szCs w:val="24"/>
          <w:lang w:val="fr-FR" w:eastAsia="ro-RO"/>
        </w:rPr>
        <w:t>entrele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urbane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din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judet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dispun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statii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tratare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bine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utilate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prevazute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laboratoare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uzinale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proprii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in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vederea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="002577DB" w:rsidRPr="001D5AC1">
        <w:rPr>
          <w:b w:val="0"/>
          <w:sz w:val="24"/>
          <w:szCs w:val="24"/>
          <w:lang w:val="fr-FR" w:eastAsia="ro-RO"/>
        </w:rPr>
        <w:t>autocontrolului</w:t>
      </w:r>
      <w:proofErr w:type="spellEnd"/>
      <w:r w:rsidR="002577DB" w:rsidRPr="001D5AC1">
        <w:rPr>
          <w:b w:val="0"/>
          <w:sz w:val="24"/>
          <w:szCs w:val="24"/>
          <w:lang w:val="fr-FR" w:eastAsia="ro-RO"/>
        </w:rPr>
        <w:t> :</w:t>
      </w:r>
      <w:r w:rsidR="002577DB" w:rsidRPr="001D5AC1">
        <w:rPr>
          <w:b w:val="0"/>
          <w:sz w:val="24"/>
          <w:szCs w:val="24"/>
        </w:rPr>
        <w:t xml:space="preserve"> </w:t>
      </w:r>
    </w:p>
    <w:p w:rsidR="002577DB" w:rsidRPr="001D5AC1" w:rsidRDefault="002577DB" w:rsidP="002577DB">
      <w:pPr>
        <w:pStyle w:val="ListParagraph"/>
        <w:numPr>
          <w:ilvl w:val="0"/>
          <w:numId w:val="38"/>
        </w:numPr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t>Laboratorul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analiza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D5AC1">
        <w:rPr>
          <w:b w:val="0"/>
          <w:sz w:val="24"/>
          <w:szCs w:val="24"/>
        </w:rPr>
        <w:t>apa</w:t>
      </w:r>
      <w:proofErr w:type="spellEnd"/>
      <w:proofErr w:type="gramEnd"/>
      <w:r w:rsidRPr="001D5AC1">
        <w:rPr>
          <w:b w:val="0"/>
          <w:sz w:val="24"/>
          <w:szCs w:val="24"/>
        </w:rPr>
        <w:t xml:space="preserve"> al </w:t>
      </w:r>
      <w:proofErr w:type="spellStart"/>
      <w:r w:rsidRPr="001D5AC1">
        <w:rPr>
          <w:b w:val="0"/>
          <w:sz w:val="24"/>
          <w:szCs w:val="24"/>
        </w:rPr>
        <w:t>Companiei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Apa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Somes</w:t>
      </w:r>
      <w:proofErr w:type="spellEnd"/>
      <w:r w:rsidRPr="001D5AC1">
        <w:rPr>
          <w:b w:val="0"/>
          <w:sz w:val="24"/>
          <w:szCs w:val="24"/>
        </w:rPr>
        <w:t xml:space="preserve"> S.A. </w:t>
      </w:r>
      <w:proofErr w:type="spellStart"/>
      <w:r w:rsidRPr="001D5AC1">
        <w:rPr>
          <w:b w:val="0"/>
          <w:sz w:val="24"/>
          <w:szCs w:val="24"/>
        </w:rPr>
        <w:t>este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acreditat</w:t>
      </w:r>
      <w:proofErr w:type="spellEnd"/>
      <w:r w:rsidRPr="001D5AC1">
        <w:rPr>
          <w:b w:val="0"/>
          <w:sz w:val="24"/>
          <w:szCs w:val="24"/>
        </w:rPr>
        <w:t xml:space="preserve"> RENAR – </w:t>
      </w:r>
      <w:proofErr w:type="spellStart"/>
      <w:r w:rsidRPr="001D5AC1">
        <w:rPr>
          <w:b w:val="0"/>
          <w:sz w:val="24"/>
          <w:szCs w:val="24"/>
        </w:rPr>
        <w:t>Certificat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acreditare</w:t>
      </w:r>
      <w:proofErr w:type="spellEnd"/>
      <w:r w:rsidRPr="001D5AC1">
        <w:rPr>
          <w:b w:val="0"/>
          <w:sz w:val="24"/>
          <w:szCs w:val="24"/>
        </w:rPr>
        <w:t xml:space="preserve"> Nr. LI 801 din data de 20.07.2009. Data </w:t>
      </w:r>
      <w:proofErr w:type="spellStart"/>
      <w:r w:rsidRPr="001D5AC1">
        <w:rPr>
          <w:b w:val="0"/>
          <w:sz w:val="24"/>
          <w:szCs w:val="24"/>
        </w:rPr>
        <w:t>expirarii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acreditarii</w:t>
      </w:r>
      <w:proofErr w:type="spellEnd"/>
      <w:r w:rsidRPr="001D5AC1">
        <w:rPr>
          <w:b w:val="0"/>
          <w:sz w:val="24"/>
          <w:szCs w:val="24"/>
        </w:rPr>
        <w:t xml:space="preserve"> 19.07.2013;</w:t>
      </w:r>
    </w:p>
    <w:p w:rsidR="002577DB" w:rsidRPr="001D5AC1" w:rsidRDefault="007E67D1" w:rsidP="002577DB">
      <w:pPr>
        <w:pStyle w:val="ListParagraph"/>
        <w:numPr>
          <w:ilvl w:val="0"/>
          <w:numId w:val="38"/>
        </w:numPr>
        <w:rPr>
          <w:b w:val="0"/>
          <w:sz w:val="24"/>
          <w:szCs w:val="24"/>
        </w:rPr>
      </w:pPr>
      <w:r w:rsidRPr="007E67D1">
        <w:rPr>
          <w:b w:val="0"/>
          <w:sz w:val="24"/>
          <w:szCs w:val="24"/>
          <w:lang w:val="ro-RO"/>
        </w:rPr>
        <w:t xml:space="preserve">Laboratorul de analiza al Companiei de Apa Aries S.A. nu este inregistrat </w:t>
      </w:r>
      <w:smartTag w:uri="urn:schemas-microsoft-com:office:smarttags" w:element="PersonName">
        <w:smartTagPr>
          <w:attr w:name="ProductID" w:val="la Ministerul Sanatatii"/>
        </w:smartTagPr>
        <w:smartTag w:uri="urn:schemas-microsoft-com:office:smarttags" w:element="PersonName">
          <w:smartTagPr>
            <w:attr w:name="ProductID" w:val="la Ministerul"/>
          </w:smartTagPr>
          <w:r w:rsidRPr="007E67D1">
            <w:rPr>
              <w:b w:val="0"/>
              <w:sz w:val="24"/>
              <w:szCs w:val="24"/>
              <w:lang w:val="ro-RO"/>
            </w:rPr>
            <w:t>la Ministerul</w:t>
          </w:r>
        </w:smartTag>
        <w:r w:rsidRPr="007E67D1">
          <w:rPr>
            <w:b w:val="0"/>
            <w:sz w:val="24"/>
            <w:szCs w:val="24"/>
            <w:lang w:val="ro-RO"/>
          </w:rPr>
          <w:t xml:space="preserve"> Sanatatii</w:t>
        </w:r>
      </w:smartTag>
      <w:r w:rsidRPr="007E67D1">
        <w:rPr>
          <w:b w:val="0"/>
          <w:sz w:val="24"/>
          <w:szCs w:val="24"/>
          <w:lang w:val="ro-RO"/>
        </w:rPr>
        <w:t xml:space="preserve"> monitorizarea de control s-a facut la laboratorul D.S.P. Cluj</w:t>
      </w:r>
      <w:r>
        <w:rPr>
          <w:b w:val="0"/>
          <w:sz w:val="24"/>
          <w:szCs w:val="24"/>
        </w:rPr>
        <w:t>.</w:t>
      </w:r>
    </w:p>
    <w:p w:rsidR="002577DB" w:rsidRDefault="002577DB" w:rsidP="002577DB">
      <w:pPr>
        <w:ind w:firstLine="720"/>
        <w:rPr>
          <w:b w:val="0"/>
          <w:sz w:val="24"/>
          <w:szCs w:val="24"/>
          <w:lang w:val="fr-FR" w:eastAsia="ro-RO"/>
        </w:rPr>
      </w:pPr>
      <w:proofErr w:type="spellStart"/>
      <w:r w:rsidRPr="001D5AC1">
        <w:rPr>
          <w:b w:val="0"/>
          <w:sz w:val="24"/>
          <w:szCs w:val="24"/>
          <w:lang w:val="fr-FR" w:eastAsia="ro-RO"/>
        </w:rPr>
        <w:t>Referitor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la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posibilitatile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si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procedeele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tratare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aceste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sunt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cele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clasice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cu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exceptia</w:t>
      </w:r>
      <w:proofErr w:type="spellEnd"/>
      <w:r w:rsidRPr="001D5AC1">
        <w:rPr>
          <w:b w:val="0"/>
          <w:sz w:val="24"/>
          <w:szCs w:val="24"/>
          <w:lang w:val="fr-FR" w:eastAsia="ro-RO"/>
        </w:rPr>
        <w:t xml:space="preserve"> la S.C. Somes S.A. </w:t>
      </w:r>
      <w:proofErr w:type="spellStart"/>
      <w:r w:rsidRPr="001D5AC1">
        <w:rPr>
          <w:b w:val="0"/>
          <w:sz w:val="24"/>
          <w:szCs w:val="24"/>
          <w:lang w:val="fr-FR" w:eastAsia="ro-RO"/>
        </w:rPr>
        <w:t>Dej</w:t>
      </w:r>
      <w:proofErr w:type="spellEnd"/>
      <w:r w:rsidRPr="001D5AC1">
        <w:rPr>
          <w:b w:val="0"/>
          <w:sz w:val="24"/>
          <w:szCs w:val="24"/>
          <w:lang w:val="fr-FR" w:eastAsia="ro-RO"/>
        </w:rPr>
        <w:t>,</w:t>
      </w:r>
      <w:r w:rsidR="007E67D1">
        <w:rPr>
          <w:b w:val="0"/>
          <w:sz w:val="24"/>
          <w:szCs w:val="24"/>
          <w:lang w:val="fr-FR" w:eastAsia="ro-RO"/>
        </w:rPr>
        <w:t xml:space="preserve"> care </w:t>
      </w:r>
      <w:proofErr w:type="spellStart"/>
      <w:r w:rsidR="007E67D1">
        <w:rPr>
          <w:b w:val="0"/>
          <w:sz w:val="24"/>
          <w:szCs w:val="24"/>
          <w:lang w:val="fr-FR" w:eastAsia="ro-RO"/>
        </w:rPr>
        <w:t>aplica</w:t>
      </w:r>
      <w:proofErr w:type="spellEnd"/>
      <w:r w:rsidR="007E67D1">
        <w:rPr>
          <w:b w:val="0"/>
          <w:sz w:val="24"/>
          <w:szCs w:val="24"/>
          <w:lang w:val="fr-FR" w:eastAsia="ro-RO"/>
        </w:rPr>
        <w:t xml:space="preserve"> in plus </w:t>
      </w:r>
      <w:proofErr w:type="spellStart"/>
      <w:r w:rsidR="007E67D1">
        <w:rPr>
          <w:b w:val="0"/>
          <w:sz w:val="24"/>
          <w:szCs w:val="24"/>
          <w:lang w:val="fr-FR" w:eastAsia="ro-RO"/>
        </w:rPr>
        <w:t>ozonizarea</w:t>
      </w:r>
      <w:proofErr w:type="spellEnd"/>
      <w:r w:rsidR="007E67D1">
        <w:rPr>
          <w:b w:val="0"/>
          <w:sz w:val="24"/>
          <w:szCs w:val="24"/>
          <w:lang w:val="fr-FR" w:eastAsia="ro-RO"/>
        </w:rPr>
        <w:t> :</w:t>
      </w:r>
    </w:p>
    <w:p w:rsidR="007E67D1" w:rsidRPr="007E67D1" w:rsidRDefault="007E67D1" w:rsidP="007E67D1">
      <w:pPr>
        <w:numPr>
          <w:ilvl w:val="0"/>
          <w:numId w:val="41"/>
        </w:numPr>
        <w:rPr>
          <w:b w:val="0"/>
          <w:sz w:val="24"/>
          <w:szCs w:val="24"/>
          <w:lang w:val="fr-FR" w:eastAsia="ro-RO"/>
        </w:rPr>
      </w:pPr>
      <w:proofErr w:type="spellStart"/>
      <w:r w:rsidRPr="007E67D1">
        <w:rPr>
          <w:sz w:val="24"/>
          <w:szCs w:val="24"/>
          <w:lang w:val="fr-FR" w:eastAsia="ro-RO"/>
        </w:rPr>
        <w:t>Compania</w:t>
      </w:r>
      <w:proofErr w:type="spellEnd"/>
      <w:r w:rsidRPr="007E67D1">
        <w:rPr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sz w:val="24"/>
          <w:szCs w:val="24"/>
          <w:lang w:val="fr-FR" w:eastAsia="ro-RO"/>
        </w:rPr>
        <w:t>Apa</w:t>
      </w:r>
      <w:proofErr w:type="spellEnd"/>
      <w:r w:rsidRPr="007E67D1">
        <w:rPr>
          <w:sz w:val="24"/>
          <w:szCs w:val="24"/>
          <w:lang w:val="fr-FR" w:eastAsia="ro-RO"/>
        </w:rPr>
        <w:t xml:space="preserve"> Somes S.A. – </w:t>
      </w:r>
      <w:r w:rsidRPr="007E67D1">
        <w:rPr>
          <w:b w:val="0"/>
          <w:sz w:val="24"/>
          <w:szCs w:val="24"/>
          <w:lang w:val="fr-FR" w:eastAsia="ro-RO"/>
        </w:rPr>
        <w:t xml:space="preserve">la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statia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tratare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Gilau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 se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practica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urmatoarele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trepte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tratare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 :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intrare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apa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bruta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filtrare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prin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gratare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(</w:t>
      </w:r>
      <w:proofErr w:type="spellStart"/>
      <w:r w:rsidRPr="007E67D1">
        <w:rPr>
          <w:b w:val="0"/>
          <w:sz w:val="24"/>
          <w:szCs w:val="24"/>
          <w:lang w:val="fr-FR" w:eastAsia="ro-RO"/>
        </w:rPr>
        <w:t>grosiere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fine),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coagulare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(</w:t>
      </w:r>
      <w:proofErr w:type="spellStart"/>
      <w:r w:rsidRPr="007E67D1">
        <w:rPr>
          <w:b w:val="0"/>
          <w:sz w:val="24"/>
          <w:szCs w:val="24"/>
          <w:lang w:val="fr-FR" w:eastAsia="ro-RO"/>
        </w:rPr>
        <w:t>sulfat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aluminiu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polielectrolit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) in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functie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turbiditate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filtrare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prin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nisip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gramStart"/>
      <w:r w:rsidRPr="007E67D1">
        <w:rPr>
          <w:b w:val="0"/>
          <w:sz w:val="24"/>
          <w:szCs w:val="24"/>
          <w:lang w:val="fr-FR" w:eastAsia="ro-RO"/>
        </w:rPr>
        <w:t xml:space="preserve">(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paturi</w:t>
      </w:r>
      <w:proofErr w:type="spellEnd"/>
      <w:proofErr w:type="gramEnd"/>
      <w:r w:rsidRPr="007E67D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nisip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cu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granulatie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progresiv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mai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fina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),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dezinfectie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 ; la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statia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tratare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Bologa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se face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decantare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naturala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in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putul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colector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dezinfectie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(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clorinare</w:t>
      </w:r>
      <w:proofErr w:type="spellEnd"/>
      <w:r w:rsidRPr="007E67D1">
        <w:rPr>
          <w:b w:val="0"/>
          <w:sz w:val="24"/>
          <w:szCs w:val="24"/>
          <w:lang w:val="fr-FR" w:eastAsia="ro-RO"/>
        </w:rPr>
        <w:t>).</w:t>
      </w:r>
    </w:p>
    <w:p w:rsidR="007E67D1" w:rsidRPr="007E67D1" w:rsidRDefault="007E67D1" w:rsidP="007E67D1">
      <w:pPr>
        <w:numPr>
          <w:ilvl w:val="0"/>
          <w:numId w:val="41"/>
        </w:numPr>
        <w:rPr>
          <w:b w:val="0"/>
          <w:sz w:val="24"/>
          <w:szCs w:val="24"/>
          <w:lang w:val="fr-FR" w:eastAsia="ro-RO"/>
        </w:rPr>
      </w:pPr>
      <w:proofErr w:type="spellStart"/>
      <w:r w:rsidRPr="007E67D1">
        <w:rPr>
          <w:sz w:val="24"/>
          <w:szCs w:val="24"/>
          <w:lang w:val="fr-FR" w:eastAsia="ro-RO"/>
        </w:rPr>
        <w:t>Compania</w:t>
      </w:r>
      <w:proofErr w:type="spellEnd"/>
      <w:r w:rsidRPr="007E67D1">
        <w:rPr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sz w:val="24"/>
          <w:szCs w:val="24"/>
          <w:lang w:val="fr-FR" w:eastAsia="ro-RO"/>
        </w:rPr>
        <w:t>Apa</w:t>
      </w:r>
      <w:proofErr w:type="spellEnd"/>
      <w:r w:rsidRPr="007E67D1">
        <w:rPr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sz w:val="24"/>
          <w:szCs w:val="24"/>
          <w:lang w:val="fr-FR" w:eastAsia="ro-RO"/>
        </w:rPr>
        <w:t>Aries</w:t>
      </w:r>
      <w:proofErr w:type="spellEnd"/>
      <w:r w:rsidRPr="007E67D1">
        <w:rPr>
          <w:sz w:val="24"/>
          <w:szCs w:val="24"/>
          <w:lang w:val="fr-FR" w:eastAsia="ro-RO"/>
        </w:rPr>
        <w:t xml:space="preserve"> S.A.</w:t>
      </w:r>
      <w:r w:rsidRPr="007E67D1">
        <w:rPr>
          <w:b w:val="0"/>
          <w:sz w:val="24"/>
          <w:szCs w:val="24"/>
          <w:lang w:val="fr-FR" w:eastAsia="ro-RO"/>
        </w:rPr>
        <w:t xml:space="preserve"> Turda –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pentru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apa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potabila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distribuita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in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municipiul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Turda,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Mihai</w:t>
      </w:r>
      <w:proofErr w:type="spellEnd"/>
      <w:r w:rsidRPr="007E67D1">
        <w:rPr>
          <w:b w:val="0"/>
          <w:sz w:val="24"/>
          <w:szCs w:val="24"/>
          <w:lang w:val="fr-FR" w:eastAsia="ro-RO"/>
        </w:rPr>
        <w:t>-</w:t>
      </w:r>
      <w:proofErr w:type="spellStart"/>
      <w:r w:rsidRPr="007E67D1">
        <w:rPr>
          <w:b w:val="0"/>
          <w:sz w:val="24"/>
          <w:szCs w:val="24"/>
          <w:lang w:val="fr-FR" w:eastAsia="ro-RO"/>
        </w:rPr>
        <w:t>Viteazu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Cornesti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Cheia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si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Bogata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se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aplica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doar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dezinfectie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-</w:t>
      </w:r>
      <w:r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Clorinare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 (</w:t>
      </w:r>
      <w:proofErr w:type="spellStart"/>
      <w:r w:rsidRPr="007E67D1">
        <w:rPr>
          <w:b w:val="0"/>
          <w:sz w:val="24"/>
          <w:szCs w:val="24"/>
          <w:lang w:val="fr-FR" w:eastAsia="ro-RO"/>
        </w:rPr>
        <w:t>apa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profunzime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); 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Apa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potabila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distribuita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in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Campia</w:t>
      </w:r>
      <w:proofErr w:type="spellEnd"/>
      <w:r w:rsidRPr="007E67D1">
        <w:rPr>
          <w:b w:val="0"/>
          <w:sz w:val="24"/>
          <w:szCs w:val="24"/>
          <w:lang w:val="fr-FR" w:eastAsia="ro-RO"/>
        </w:rPr>
        <w:t>-</w:t>
      </w:r>
      <w:proofErr w:type="spellStart"/>
      <w:r w:rsidRPr="007E67D1">
        <w:rPr>
          <w:b w:val="0"/>
          <w:sz w:val="24"/>
          <w:szCs w:val="24"/>
          <w:lang w:val="fr-FR" w:eastAsia="ro-RO"/>
        </w:rPr>
        <w:t>Turzii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si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Viisoara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parcurge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urmatoarele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trepte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tratare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: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floculare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(</w:t>
      </w:r>
      <w:proofErr w:type="spellStart"/>
      <w:r w:rsidRPr="007E67D1">
        <w:rPr>
          <w:b w:val="0"/>
          <w:sz w:val="24"/>
          <w:szCs w:val="24"/>
          <w:lang w:val="fr-FR" w:eastAsia="ro-RO"/>
        </w:rPr>
        <w:t>sulfat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de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aluminiu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si var),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decantare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filtrare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prin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nisip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filtrare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prin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carbune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activ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val="fr-FR" w:eastAsia="ro-RO"/>
        </w:rPr>
        <w:t>dezinfectie</w:t>
      </w:r>
      <w:proofErr w:type="spellEnd"/>
      <w:r w:rsidRPr="007E67D1">
        <w:rPr>
          <w:b w:val="0"/>
          <w:sz w:val="24"/>
          <w:szCs w:val="24"/>
          <w:lang w:val="fr-FR" w:eastAsia="ro-RO"/>
        </w:rPr>
        <w:t xml:space="preserve"> (</w:t>
      </w:r>
      <w:proofErr w:type="spellStart"/>
      <w:r w:rsidRPr="007E67D1">
        <w:rPr>
          <w:b w:val="0"/>
          <w:sz w:val="24"/>
          <w:szCs w:val="24"/>
          <w:lang w:val="fr-FR" w:eastAsia="ro-RO"/>
        </w:rPr>
        <w:t>clorinare</w:t>
      </w:r>
      <w:proofErr w:type="spellEnd"/>
      <w:r w:rsidRPr="007E67D1">
        <w:rPr>
          <w:b w:val="0"/>
          <w:sz w:val="24"/>
          <w:szCs w:val="24"/>
          <w:lang w:val="fr-FR" w:eastAsia="ro-RO"/>
        </w:rPr>
        <w:t>).</w:t>
      </w:r>
    </w:p>
    <w:p w:rsidR="007E67D1" w:rsidRPr="007E67D1" w:rsidRDefault="007E67D1" w:rsidP="007E67D1">
      <w:pPr>
        <w:numPr>
          <w:ilvl w:val="0"/>
          <w:numId w:val="41"/>
        </w:numPr>
        <w:rPr>
          <w:b w:val="0"/>
          <w:sz w:val="24"/>
          <w:szCs w:val="24"/>
          <w:lang w:eastAsia="ro-RO"/>
        </w:rPr>
      </w:pPr>
      <w:r w:rsidRPr="007E67D1">
        <w:rPr>
          <w:sz w:val="24"/>
          <w:szCs w:val="24"/>
          <w:lang w:eastAsia="ro-RO"/>
        </w:rPr>
        <w:t xml:space="preserve">S.C. </w:t>
      </w:r>
      <w:proofErr w:type="spellStart"/>
      <w:r w:rsidRPr="007E67D1">
        <w:rPr>
          <w:sz w:val="24"/>
          <w:szCs w:val="24"/>
          <w:lang w:eastAsia="ro-RO"/>
        </w:rPr>
        <w:t>Somes</w:t>
      </w:r>
      <w:proofErr w:type="spellEnd"/>
      <w:r w:rsidRPr="007E67D1">
        <w:rPr>
          <w:sz w:val="24"/>
          <w:szCs w:val="24"/>
          <w:lang w:eastAsia="ro-RO"/>
        </w:rPr>
        <w:t xml:space="preserve"> S.A. </w:t>
      </w:r>
      <w:proofErr w:type="spellStart"/>
      <w:r w:rsidRPr="007E67D1">
        <w:rPr>
          <w:sz w:val="24"/>
          <w:szCs w:val="24"/>
          <w:lang w:eastAsia="ro-RO"/>
        </w:rPr>
        <w:t>Dej</w:t>
      </w:r>
      <w:proofErr w:type="spellEnd"/>
      <w:r w:rsidRPr="007E67D1">
        <w:rPr>
          <w:sz w:val="24"/>
          <w:szCs w:val="24"/>
          <w:lang w:eastAsia="ro-RO"/>
        </w:rPr>
        <w:t xml:space="preserve"> – </w:t>
      </w:r>
      <w:proofErr w:type="spellStart"/>
      <w:r w:rsidRPr="007E67D1">
        <w:rPr>
          <w:b w:val="0"/>
          <w:sz w:val="24"/>
          <w:szCs w:val="24"/>
          <w:lang w:eastAsia="ro-RO"/>
        </w:rPr>
        <w:t>preozonizare</w:t>
      </w:r>
      <w:proofErr w:type="spellEnd"/>
      <w:r w:rsidRPr="007E67D1">
        <w:rPr>
          <w:b w:val="0"/>
          <w:sz w:val="24"/>
          <w:szCs w:val="24"/>
          <w:lang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eastAsia="ro-RO"/>
        </w:rPr>
        <w:t>coagulare</w:t>
      </w:r>
      <w:proofErr w:type="spellEnd"/>
      <w:r w:rsidRPr="007E67D1">
        <w:rPr>
          <w:b w:val="0"/>
          <w:sz w:val="24"/>
          <w:szCs w:val="24"/>
          <w:lang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eastAsia="ro-RO"/>
        </w:rPr>
        <w:t>decantare</w:t>
      </w:r>
      <w:proofErr w:type="spellEnd"/>
      <w:r w:rsidRPr="007E67D1">
        <w:rPr>
          <w:b w:val="0"/>
          <w:sz w:val="24"/>
          <w:szCs w:val="24"/>
          <w:lang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eastAsia="ro-RO"/>
        </w:rPr>
        <w:t>ozonizare</w:t>
      </w:r>
      <w:proofErr w:type="spellEnd"/>
      <w:r w:rsidRPr="007E67D1">
        <w:rPr>
          <w:b w:val="0"/>
          <w:sz w:val="24"/>
          <w:szCs w:val="24"/>
          <w:lang w:eastAsia="ro-RO"/>
        </w:rPr>
        <w:t xml:space="preserve">, </w:t>
      </w:r>
      <w:proofErr w:type="spellStart"/>
      <w:r w:rsidRPr="007E67D1">
        <w:rPr>
          <w:b w:val="0"/>
          <w:sz w:val="24"/>
          <w:szCs w:val="24"/>
          <w:lang w:eastAsia="ro-RO"/>
        </w:rPr>
        <w:t>filtrare</w:t>
      </w:r>
      <w:proofErr w:type="spellEnd"/>
      <w:r w:rsidRPr="007E67D1">
        <w:rPr>
          <w:b w:val="0"/>
          <w:sz w:val="24"/>
          <w:szCs w:val="24"/>
          <w:lang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eastAsia="ro-RO"/>
        </w:rPr>
        <w:t>si</w:t>
      </w:r>
      <w:proofErr w:type="spellEnd"/>
      <w:r w:rsidRPr="007E67D1">
        <w:rPr>
          <w:b w:val="0"/>
          <w:sz w:val="24"/>
          <w:szCs w:val="24"/>
          <w:lang w:eastAsia="ro-RO"/>
        </w:rPr>
        <w:t xml:space="preserve"> </w:t>
      </w:r>
      <w:proofErr w:type="spellStart"/>
      <w:r w:rsidRPr="007E67D1">
        <w:rPr>
          <w:b w:val="0"/>
          <w:sz w:val="24"/>
          <w:szCs w:val="24"/>
          <w:lang w:eastAsia="ro-RO"/>
        </w:rPr>
        <w:t>clorinare</w:t>
      </w:r>
      <w:proofErr w:type="spellEnd"/>
      <w:r w:rsidRPr="007E67D1">
        <w:rPr>
          <w:b w:val="0"/>
          <w:sz w:val="24"/>
          <w:szCs w:val="24"/>
          <w:lang w:eastAsia="ro-RO"/>
        </w:rPr>
        <w:t>.</w:t>
      </w:r>
    </w:p>
    <w:p w:rsidR="002577DB" w:rsidRPr="001D5AC1" w:rsidRDefault="002577DB" w:rsidP="002577DB">
      <w:pPr>
        <w:ind w:firstLine="720"/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t>Supravegherea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sanitara</w:t>
      </w:r>
      <w:proofErr w:type="spellEnd"/>
      <w:r w:rsidRPr="001D5AC1">
        <w:rPr>
          <w:b w:val="0"/>
          <w:sz w:val="24"/>
          <w:szCs w:val="24"/>
        </w:rPr>
        <w:t xml:space="preserve"> a </w:t>
      </w:r>
      <w:proofErr w:type="spellStart"/>
      <w:r w:rsidRPr="001D5AC1">
        <w:rPr>
          <w:b w:val="0"/>
          <w:sz w:val="24"/>
          <w:szCs w:val="24"/>
        </w:rPr>
        <w:t>surselor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proofErr w:type="gramStart"/>
      <w:r w:rsidRPr="001D5AC1">
        <w:rPr>
          <w:b w:val="0"/>
          <w:sz w:val="24"/>
          <w:szCs w:val="24"/>
        </w:rPr>
        <w:t>apa</w:t>
      </w:r>
      <w:proofErr w:type="spellEnd"/>
      <w:proofErr w:type="gramEnd"/>
      <w:r w:rsidRPr="001D5AC1">
        <w:rPr>
          <w:b w:val="0"/>
          <w:sz w:val="24"/>
          <w:szCs w:val="24"/>
        </w:rPr>
        <w:t xml:space="preserve"> se face conform </w:t>
      </w:r>
      <w:proofErr w:type="spellStart"/>
      <w:r w:rsidRPr="001D5AC1">
        <w:rPr>
          <w:b w:val="0"/>
          <w:sz w:val="24"/>
          <w:szCs w:val="24"/>
        </w:rPr>
        <w:t>legislatiei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sanitare</w:t>
      </w:r>
      <w:proofErr w:type="spellEnd"/>
      <w:r w:rsidRPr="001D5AC1">
        <w:rPr>
          <w:b w:val="0"/>
          <w:sz w:val="24"/>
          <w:szCs w:val="24"/>
        </w:rPr>
        <w:t xml:space="preserve"> in </w:t>
      </w:r>
      <w:proofErr w:type="spellStart"/>
      <w:r w:rsidRPr="001D5AC1">
        <w:rPr>
          <w:b w:val="0"/>
          <w:sz w:val="24"/>
          <w:szCs w:val="24"/>
        </w:rPr>
        <w:t>vigoare</w:t>
      </w:r>
      <w:proofErr w:type="spellEnd"/>
      <w:r w:rsidRPr="001D5AC1">
        <w:rPr>
          <w:b w:val="0"/>
          <w:sz w:val="24"/>
          <w:szCs w:val="24"/>
        </w:rPr>
        <w:t xml:space="preserve">. </w:t>
      </w:r>
      <w:proofErr w:type="spellStart"/>
      <w:r w:rsidRPr="001D5AC1">
        <w:rPr>
          <w:b w:val="0"/>
          <w:sz w:val="24"/>
          <w:szCs w:val="24"/>
        </w:rPr>
        <w:t>Toti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producatorii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proofErr w:type="gramStart"/>
      <w:r w:rsidRPr="001D5AC1">
        <w:rPr>
          <w:b w:val="0"/>
          <w:sz w:val="24"/>
          <w:szCs w:val="24"/>
        </w:rPr>
        <w:t>apa</w:t>
      </w:r>
      <w:proofErr w:type="spellEnd"/>
      <w:proofErr w:type="gramEnd"/>
      <w:r w:rsidRPr="001D5AC1">
        <w:rPr>
          <w:b w:val="0"/>
          <w:sz w:val="24"/>
          <w:szCs w:val="24"/>
        </w:rPr>
        <w:t xml:space="preserve"> au contract cu </w:t>
      </w:r>
      <w:proofErr w:type="spellStart"/>
      <w:r w:rsidRPr="001D5AC1">
        <w:rPr>
          <w:b w:val="0"/>
          <w:sz w:val="24"/>
          <w:szCs w:val="24"/>
        </w:rPr>
        <w:t>laboratorul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Directiei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Sanatate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</w:t>
      </w:r>
      <w:r w:rsidRPr="001D5AC1">
        <w:rPr>
          <w:b w:val="0"/>
          <w:sz w:val="24"/>
          <w:szCs w:val="24"/>
        </w:rPr>
        <w:t>ublica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</w:t>
      </w:r>
      <w:r w:rsidRPr="001D5AC1">
        <w:rPr>
          <w:b w:val="0"/>
          <w:sz w:val="24"/>
          <w:szCs w:val="24"/>
        </w:rPr>
        <w:t>luj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pentru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monitorizarea</w:t>
      </w:r>
      <w:proofErr w:type="spellEnd"/>
      <w:r w:rsidRPr="001D5AC1">
        <w:rPr>
          <w:b w:val="0"/>
          <w:sz w:val="24"/>
          <w:szCs w:val="24"/>
        </w:rPr>
        <w:t xml:space="preserve"> de audit. </w:t>
      </w:r>
      <w:proofErr w:type="spellStart"/>
      <w:r w:rsidR="00430AB7">
        <w:rPr>
          <w:b w:val="0"/>
          <w:sz w:val="24"/>
          <w:szCs w:val="24"/>
        </w:rPr>
        <w:t>Compania</w:t>
      </w:r>
      <w:proofErr w:type="spellEnd"/>
      <w:r w:rsidR="00430AB7">
        <w:rPr>
          <w:b w:val="0"/>
          <w:sz w:val="24"/>
          <w:szCs w:val="24"/>
        </w:rPr>
        <w:t xml:space="preserve"> de </w:t>
      </w:r>
      <w:proofErr w:type="spellStart"/>
      <w:proofErr w:type="gramStart"/>
      <w:r w:rsidR="00430AB7">
        <w:rPr>
          <w:b w:val="0"/>
          <w:sz w:val="24"/>
          <w:szCs w:val="24"/>
        </w:rPr>
        <w:t>Apa</w:t>
      </w:r>
      <w:proofErr w:type="spellEnd"/>
      <w:proofErr w:type="gramEnd"/>
      <w:r w:rsidR="00430AB7">
        <w:rPr>
          <w:b w:val="0"/>
          <w:sz w:val="24"/>
          <w:szCs w:val="24"/>
        </w:rPr>
        <w:t xml:space="preserve"> Aries S.A. </w:t>
      </w:r>
      <w:proofErr w:type="spellStart"/>
      <w:r w:rsidR="00430AB7">
        <w:rPr>
          <w:b w:val="0"/>
          <w:sz w:val="24"/>
          <w:szCs w:val="24"/>
        </w:rPr>
        <w:t>si</w:t>
      </w:r>
      <w:proofErr w:type="spellEnd"/>
      <w:r w:rsidR="00430AB7">
        <w:rPr>
          <w:b w:val="0"/>
          <w:sz w:val="24"/>
          <w:szCs w:val="24"/>
        </w:rPr>
        <w:t xml:space="preserve"> S.C. </w:t>
      </w:r>
      <w:proofErr w:type="spellStart"/>
      <w:r w:rsidR="00430AB7">
        <w:rPr>
          <w:b w:val="0"/>
          <w:sz w:val="24"/>
          <w:szCs w:val="24"/>
        </w:rPr>
        <w:t>Somes</w:t>
      </w:r>
      <w:proofErr w:type="spellEnd"/>
      <w:r w:rsidR="00430AB7">
        <w:rPr>
          <w:b w:val="0"/>
          <w:sz w:val="24"/>
          <w:szCs w:val="24"/>
        </w:rPr>
        <w:t xml:space="preserve"> S.A. au contract </w:t>
      </w:r>
      <w:proofErr w:type="spellStart"/>
      <w:r w:rsidR="00430AB7">
        <w:rPr>
          <w:b w:val="0"/>
          <w:sz w:val="24"/>
          <w:szCs w:val="24"/>
        </w:rPr>
        <w:t>si</w:t>
      </w:r>
      <w:proofErr w:type="spellEnd"/>
      <w:r w:rsidR="00430AB7">
        <w:rPr>
          <w:b w:val="0"/>
          <w:sz w:val="24"/>
          <w:szCs w:val="24"/>
        </w:rPr>
        <w:t xml:space="preserve"> </w:t>
      </w:r>
      <w:proofErr w:type="spellStart"/>
      <w:r w:rsidR="00430AB7">
        <w:rPr>
          <w:b w:val="0"/>
          <w:sz w:val="24"/>
          <w:szCs w:val="24"/>
        </w:rPr>
        <w:t>pentru</w:t>
      </w:r>
      <w:proofErr w:type="spellEnd"/>
      <w:r w:rsidR="00430AB7">
        <w:rPr>
          <w:b w:val="0"/>
          <w:sz w:val="24"/>
          <w:szCs w:val="24"/>
        </w:rPr>
        <w:t xml:space="preserve"> </w:t>
      </w:r>
      <w:proofErr w:type="spellStart"/>
      <w:r w:rsidR="00430AB7">
        <w:rPr>
          <w:b w:val="0"/>
          <w:sz w:val="24"/>
          <w:szCs w:val="24"/>
        </w:rPr>
        <w:t>monitorizarea</w:t>
      </w:r>
      <w:proofErr w:type="spellEnd"/>
      <w:r w:rsidR="00430AB7">
        <w:rPr>
          <w:b w:val="0"/>
          <w:sz w:val="24"/>
          <w:szCs w:val="24"/>
        </w:rPr>
        <w:t xml:space="preserve"> de control cu </w:t>
      </w:r>
      <w:proofErr w:type="spellStart"/>
      <w:r w:rsidR="00430AB7" w:rsidRPr="001D5AC1">
        <w:rPr>
          <w:b w:val="0"/>
          <w:sz w:val="24"/>
          <w:szCs w:val="24"/>
        </w:rPr>
        <w:t>laboratorul</w:t>
      </w:r>
      <w:proofErr w:type="spellEnd"/>
      <w:r w:rsidR="00430AB7" w:rsidRPr="001D5AC1">
        <w:rPr>
          <w:b w:val="0"/>
          <w:sz w:val="24"/>
          <w:szCs w:val="24"/>
        </w:rPr>
        <w:t xml:space="preserve"> D</w:t>
      </w:r>
      <w:r w:rsidR="00430AB7">
        <w:rPr>
          <w:b w:val="0"/>
          <w:sz w:val="24"/>
          <w:szCs w:val="24"/>
        </w:rPr>
        <w:t>.</w:t>
      </w:r>
      <w:r w:rsidR="00430AB7" w:rsidRPr="001D5AC1">
        <w:rPr>
          <w:b w:val="0"/>
          <w:sz w:val="24"/>
          <w:szCs w:val="24"/>
        </w:rPr>
        <w:t>S</w:t>
      </w:r>
      <w:r w:rsidR="00430AB7">
        <w:rPr>
          <w:b w:val="0"/>
          <w:sz w:val="24"/>
          <w:szCs w:val="24"/>
        </w:rPr>
        <w:t>.P.</w:t>
      </w:r>
      <w:r w:rsidR="00430AB7" w:rsidRPr="001D5AC1">
        <w:rPr>
          <w:b w:val="0"/>
          <w:sz w:val="24"/>
          <w:szCs w:val="24"/>
        </w:rPr>
        <w:t xml:space="preserve"> </w:t>
      </w:r>
      <w:proofErr w:type="spellStart"/>
      <w:r w:rsidR="00430AB7">
        <w:rPr>
          <w:b w:val="0"/>
          <w:sz w:val="24"/>
          <w:szCs w:val="24"/>
        </w:rPr>
        <w:t>Cluj</w:t>
      </w:r>
      <w:proofErr w:type="spellEnd"/>
      <w:r w:rsidR="00430AB7">
        <w:rPr>
          <w:b w:val="0"/>
          <w:sz w:val="24"/>
          <w:szCs w:val="24"/>
        </w:rPr>
        <w:t xml:space="preserve">. </w:t>
      </w:r>
      <w:proofErr w:type="spellStart"/>
      <w:r w:rsidRPr="001D5AC1">
        <w:rPr>
          <w:b w:val="0"/>
          <w:sz w:val="24"/>
          <w:szCs w:val="24"/>
        </w:rPr>
        <w:t>Laboratorul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analiza</w:t>
      </w:r>
      <w:proofErr w:type="spellEnd"/>
      <w:r w:rsidRPr="001D5AC1">
        <w:rPr>
          <w:b w:val="0"/>
          <w:sz w:val="24"/>
          <w:szCs w:val="24"/>
        </w:rPr>
        <w:t xml:space="preserve"> al </w:t>
      </w:r>
      <w:proofErr w:type="spellStart"/>
      <w:r w:rsidRPr="001D5AC1">
        <w:rPr>
          <w:b w:val="0"/>
          <w:sz w:val="24"/>
          <w:szCs w:val="24"/>
        </w:rPr>
        <w:t>Directiei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Sanatate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lastRenderedPageBreak/>
        <w:t>Publica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Cluj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este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acreditat</w:t>
      </w:r>
      <w:proofErr w:type="spellEnd"/>
      <w:r w:rsidRPr="001D5AC1">
        <w:rPr>
          <w:b w:val="0"/>
          <w:sz w:val="24"/>
          <w:szCs w:val="24"/>
        </w:rPr>
        <w:t xml:space="preserve"> RENAR – </w:t>
      </w:r>
      <w:proofErr w:type="spellStart"/>
      <w:r w:rsidRPr="001D5AC1">
        <w:rPr>
          <w:b w:val="0"/>
          <w:sz w:val="24"/>
          <w:szCs w:val="24"/>
        </w:rPr>
        <w:t>Certificat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acreditare</w:t>
      </w:r>
      <w:proofErr w:type="spellEnd"/>
      <w:r w:rsidRPr="001D5AC1">
        <w:rPr>
          <w:b w:val="0"/>
          <w:sz w:val="24"/>
          <w:szCs w:val="24"/>
        </w:rPr>
        <w:t xml:space="preserve"> Nr. LI 386 din data de 25.01.2006. </w:t>
      </w:r>
      <w:proofErr w:type="gramStart"/>
      <w:r w:rsidRPr="001D5AC1">
        <w:rPr>
          <w:b w:val="0"/>
          <w:sz w:val="24"/>
          <w:szCs w:val="24"/>
        </w:rPr>
        <w:t xml:space="preserve">Data </w:t>
      </w:r>
      <w:proofErr w:type="spellStart"/>
      <w:r w:rsidRPr="001D5AC1">
        <w:rPr>
          <w:b w:val="0"/>
          <w:sz w:val="24"/>
          <w:szCs w:val="24"/>
        </w:rPr>
        <w:t>expirarii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acreditarii</w:t>
      </w:r>
      <w:proofErr w:type="spellEnd"/>
      <w:r w:rsidRPr="001D5AC1">
        <w:rPr>
          <w:b w:val="0"/>
          <w:sz w:val="24"/>
          <w:szCs w:val="24"/>
        </w:rPr>
        <w:t xml:space="preserve"> 07.03.2014.</w:t>
      </w:r>
      <w:proofErr w:type="gramEnd"/>
      <w:r w:rsidRPr="001D5AC1">
        <w:rPr>
          <w:b w:val="0"/>
          <w:sz w:val="24"/>
          <w:szCs w:val="24"/>
        </w:rPr>
        <w:t xml:space="preserve"> </w:t>
      </w:r>
    </w:p>
    <w:p w:rsidR="002577DB" w:rsidRPr="001D5AC1" w:rsidRDefault="00353968" w:rsidP="002577DB">
      <w:pPr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ab/>
        <w:t>In cursul anului 2008</w:t>
      </w:r>
      <w:r w:rsidR="002577DB" w:rsidRPr="001D5AC1">
        <w:rPr>
          <w:b w:val="0"/>
          <w:sz w:val="24"/>
          <w:szCs w:val="24"/>
          <w:lang w:val="it-IT"/>
        </w:rPr>
        <w:t xml:space="preserve">, supravegherea sanitara a aprovizionarii cu apa potabila prin sistem centralizat s-a concretizat prin recoltarea si analizarea unui numar de </w:t>
      </w:r>
      <w:r w:rsidR="002577DB" w:rsidRPr="001D5AC1">
        <w:rPr>
          <w:b w:val="0"/>
          <w:sz w:val="24"/>
          <w:szCs w:val="24"/>
        </w:rPr>
        <w:t xml:space="preserve">un </w:t>
      </w:r>
      <w:proofErr w:type="spellStart"/>
      <w:r w:rsidR="002577DB" w:rsidRPr="001D5AC1">
        <w:rPr>
          <w:b w:val="0"/>
          <w:sz w:val="24"/>
          <w:szCs w:val="24"/>
        </w:rPr>
        <w:t>numar</w:t>
      </w:r>
      <w:proofErr w:type="spellEnd"/>
      <w:r w:rsidR="002577DB" w:rsidRPr="001D5AC1">
        <w:rPr>
          <w:b w:val="0"/>
          <w:sz w:val="24"/>
          <w:szCs w:val="24"/>
        </w:rPr>
        <w:t xml:space="preserve"> de  </w:t>
      </w:r>
      <w:r w:rsidR="00004868" w:rsidRPr="00004868">
        <w:rPr>
          <w:sz w:val="24"/>
          <w:szCs w:val="24"/>
        </w:rPr>
        <w:t>493</w:t>
      </w:r>
      <w:r w:rsidR="002577DB" w:rsidRPr="001D5AC1">
        <w:rPr>
          <w:sz w:val="24"/>
          <w:szCs w:val="24"/>
        </w:rPr>
        <w:t xml:space="preserve"> </w:t>
      </w:r>
      <w:r w:rsidR="002577DB" w:rsidRPr="001D5AC1">
        <w:rPr>
          <w:b w:val="0"/>
          <w:sz w:val="24"/>
          <w:szCs w:val="24"/>
        </w:rPr>
        <w:t>probe</w:t>
      </w:r>
      <w:r w:rsidR="002577DB" w:rsidRPr="001D5AC1">
        <w:rPr>
          <w:sz w:val="24"/>
          <w:szCs w:val="24"/>
        </w:rPr>
        <w:t xml:space="preserve"> </w:t>
      </w:r>
      <w:r w:rsidR="002577DB" w:rsidRPr="001D5AC1">
        <w:rPr>
          <w:b w:val="0"/>
          <w:sz w:val="24"/>
          <w:szCs w:val="24"/>
        </w:rPr>
        <w:t>de</w:t>
      </w:r>
      <w:r w:rsidR="002577DB" w:rsidRPr="001D5AC1">
        <w:rPr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apa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iesire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uzina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si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retea</w:t>
      </w:r>
      <w:proofErr w:type="spellEnd"/>
      <w:r w:rsidR="002577DB" w:rsidRPr="001D5AC1">
        <w:rPr>
          <w:b w:val="0"/>
          <w:sz w:val="24"/>
          <w:szCs w:val="24"/>
        </w:rPr>
        <w:t xml:space="preserve"> de </w:t>
      </w:r>
      <w:proofErr w:type="spellStart"/>
      <w:r w:rsidR="002577DB" w:rsidRPr="001D5AC1">
        <w:rPr>
          <w:b w:val="0"/>
          <w:sz w:val="24"/>
          <w:szCs w:val="24"/>
        </w:rPr>
        <w:t>distribuţie</w:t>
      </w:r>
      <w:proofErr w:type="spellEnd"/>
      <w:r w:rsidR="002577DB" w:rsidRPr="001D5AC1">
        <w:rPr>
          <w:b w:val="0"/>
          <w:sz w:val="24"/>
          <w:szCs w:val="24"/>
        </w:rPr>
        <w:t xml:space="preserve">, </w:t>
      </w:r>
      <w:proofErr w:type="spellStart"/>
      <w:r w:rsidR="002577DB" w:rsidRPr="001D5AC1">
        <w:rPr>
          <w:b w:val="0"/>
          <w:sz w:val="24"/>
          <w:szCs w:val="24"/>
        </w:rPr>
        <w:t>înregistrandu</w:t>
      </w:r>
      <w:proofErr w:type="spellEnd"/>
      <w:r w:rsidR="002577DB" w:rsidRPr="001D5AC1">
        <w:rPr>
          <w:b w:val="0"/>
          <w:sz w:val="24"/>
          <w:szCs w:val="24"/>
        </w:rPr>
        <w:t xml:space="preserve">-se </w:t>
      </w:r>
      <w:r w:rsidR="00004868" w:rsidRPr="00004868">
        <w:rPr>
          <w:sz w:val="24"/>
          <w:szCs w:val="24"/>
        </w:rPr>
        <w:t>58</w:t>
      </w:r>
      <w:r w:rsidR="002577DB" w:rsidRPr="001D5AC1">
        <w:rPr>
          <w:sz w:val="24"/>
          <w:szCs w:val="24"/>
        </w:rPr>
        <w:t xml:space="preserve"> </w:t>
      </w:r>
      <w:r w:rsidR="002577DB" w:rsidRPr="001D5AC1">
        <w:rPr>
          <w:b w:val="0"/>
          <w:sz w:val="24"/>
          <w:szCs w:val="24"/>
        </w:rPr>
        <w:t xml:space="preserve">probe </w:t>
      </w:r>
      <w:proofErr w:type="spellStart"/>
      <w:r w:rsidR="002577DB" w:rsidRPr="001D5AC1">
        <w:rPr>
          <w:b w:val="0"/>
          <w:sz w:val="24"/>
          <w:szCs w:val="24"/>
        </w:rPr>
        <w:t>neconforme</w:t>
      </w:r>
      <w:proofErr w:type="spellEnd"/>
      <w:r w:rsidR="002577DB" w:rsidRPr="001D5AC1">
        <w:rPr>
          <w:b w:val="0"/>
          <w:sz w:val="24"/>
          <w:szCs w:val="24"/>
        </w:rPr>
        <w:t xml:space="preserve"> (</w:t>
      </w:r>
      <w:r w:rsidR="00004868" w:rsidRPr="00004868">
        <w:rPr>
          <w:sz w:val="24"/>
          <w:szCs w:val="24"/>
        </w:rPr>
        <w:t>7</w:t>
      </w:r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pentru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parametrii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microbiologici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şi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r w:rsidR="00004868" w:rsidRPr="00004868">
        <w:rPr>
          <w:sz w:val="24"/>
          <w:szCs w:val="24"/>
        </w:rPr>
        <w:t>51</w:t>
      </w:r>
      <w:r w:rsidR="00004868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pentru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parametrii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fizico-chimici</w:t>
      </w:r>
      <w:proofErr w:type="spellEnd"/>
      <w:r w:rsidR="002577DB" w:rsidRPr="001D5AC1">
        <w:rPr>
          <w:b w:val="0"/>
          <w:sz w:val="24"/>
          <w:szCs w:val="24"/>
        </w:rPr>
        <w:t xml:space="preserve">). </w:t>
      </w:r>
      <w:proofErr w:type="spellStart"/>
      <w:proofErr w:type="gramStart"/>
      <w:r w:rsidR="002577DB" w:rsidRPr="001D5AC1">
        <w:rPr>
          <w:b w:val="0"/>
          <w:sz w:val="24"/>
          <w:szCs w:val="24"/>
        </w:rPr>
        <w:t>Neconformit</w:t>
      </w:r>
      <w:proofErr w:type="spellEnd"/>
      <w:r w:rsidR="002577DB" w:rsidRPr="001D5AC1">
        <w:rPr>
          <w:b w:val="0"/>
          <w:sz w:val="24"/>
          <w:szCs w:val="24"/>
          <w:lang w:val="ro-RO"/>
        </w:rPr>
        <w:t xml:space="preserve">ăţile pentru parametrii microbiologici </w:t>
      </w:r>
      <w:r w:rsidR="002577DB" w:rsidRPr="001D5AC1">
        <w:rPr>
          <w:b w:val="0"/>
          <w:sz w:val="24"/>
          <w:szCs w:val="24"/>
        </w:rPr>
        <w:t xml:space="preserve">la </w:t>
      </w:r>
      <w:proofErr w:type="spellStart"/>
      <w:r w:rsidR="002577DB" w:rsidRPr="001D5AC1">
        <w:rPr>
          <w:b w:val="0"/>
          <w:sz w:val="24"/>
          <w:szCs w:val="24"/>
        </w:rPr>
        <w:t>punctele</w:t>
      </w:r>
      <w:proofErr w:type="spellEnd"/>
      <w:r w:rsidR="002577DB" w:rsidRPr="001D5AC1">
        <w:rPr>
          <w:b w:val="0"/>
          <w:sz w:val="24"/>
          <w:szCs w:val="24"/>
        </w:rPr>
        <w:t xml:space="preserve"> de </w:t>
      </w:r>
      <w:proofErr w:type="spellStart"/>
      <w:r w:rsidR="002577DB" w:rsidRPr="001D5AC1">
        <w:rPr>
          <w:b w:val="0"/>
          <w:sz w:val="24"/>
          <w:szCs w:val="24"/>
        </w:rPr>
        <w:t>conformare</w:t>
      </w:r>
      <w:proofErr w:type="spellEnd"/>
      <w:r w:rsidR="002577DB" w:rsidRPr="001D5AC1">
        <w:rPr>
          <w:b w:val="0"/>
          <w:sz w:val="24"/>
          <w:szCs w:val="24"/>
        </w:rPr>
        <w:t xml:space="preserve"> din </w:t>
      </w:r>
      <w:proofErr w:type="spellStart"/>
      <w:r w:rsidR="002577DB" w:rsidRPr="001D5AC1">
        <w:rPr>
          <w:b w:val="0"/>
          <w:sz w:val="24"/>
          <w:szCs w:val="24"/>
        </w:rPr>
        <w:t>reteaua</w:t>
      </w:r>
      <w:proofErr w:type="spellEnd"/>
      <w:r w:rsidR="002577DB" w:rsidRPr="001D5AC1">
        <w:rPr>
          <w:b w:val="0"/>
          <w:sz w:val="24"/>
          <w:szCs w:val="24"/>
        </w:rPr>
        <w:t xml:space="preserve"> de </w:t>
      </w:r>
      <w:proofErr w:type="spellStart"/>
      <w:r w:rsidR="002577DB" w:rsidRPr="001D5AC1">
        <w:rPr>
          <w:b w:val="0"/>
          <w:sz w:val="24"/>
          <w:szCs w:val="24"/>
        </w:rPr>
        <w:t>distributie</w:t>
      </w:r>
      <w:proofErr w:type="spellEnd"/>
      <w:r w:rsidR="002577DB" w:rsidRPr="001D5AC1">
        <w:rPr>
          <w:b w:val="0"/>
          <w:sz w:val="24"/>
          <w:szCs w:val="24"/>
          <w:lang w:val="ro-RO"/>
        </w:rPr>
        <w:t xml:space="preserve"> s-au corela</w:t>
      </w:r>
      <w:r w:rsidR="00004868">
        <w:rPr>
          <w:b w:val="0"/>
          <w:sz w:val="24"/>
          <w:szCs w:val="24"/>
          <w:lang w:val="ro-RO"/>
        </w:rPr>
        <w:t>t</w:t>
      </w:r>
      <w:r w:rsidR="002577DB" w:rsidRPr="001D5AC1">
        <w:rPr>
          <w:b w:val="0"/>
          <w:sz w:val="24"/>
          <w:szCs w:val="24"/>
          <w:lang w:val="ro-RO"/>
        </w:rPr>
        <w:t xml:space="preserve"> cu valori scăzute pentru parametrul clor rezidual liber </w:t>
      </w:r>
      <w:r w:rsidR="002577DB" w:rsidRPr="001D5AC1">
        <w:rPr>
          <w:b w:val="0"/>
          <w:sz w:val="24"/>
          <w:szCs w:val="24"/>
        </w:rPr>
        <w:t>(</w:t>
      </w:r>
      <w:proofErr w:type="spellStart"/>
      <w:r w:rsidR="002577DB" w:rsidRPr="001D5AC1">
        <w:rPr>
          <w:b w:val="0"/>
          <w:sz w:val="24"/>
          <w:szCs w:val="24"/>
        </w:rPr>
        <w:t>în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contextul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neasigurării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dozei</w:t>
      </w:r>
      <w:proofErr w:type="spellEnd"/>
      <w:r w:rsidR="002577DB" w:rsidRPr="001D5AC1">
        <w:rPr>
          <w:b w:val="0"/>
          <w:sz w:val="24"/>
          <w:szCs w:val="24"/>
        </w:rPr>
        <w:t xml:space="preserve"> de </w:t>
      </w:r>
      <w:proofErr w:type="spellStart"/>
      <w:r w:rsidR="002577DB" w:rsidRPr="001D5AC1">
        <w:rPr>
          <w:b w:val="0"/>
          <w:sz w:val="24"/>
          <w:szCs w:val="24"/>
        </w:rPr>
        <w:t>siguranţă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pentru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dezinfecţie</w:t>
      </w:r>
      <w:proofErr w:type="spellEnd"/>
      <w:r w:rsidR="002577DB" w:rsidRPr="001D5AC1">
        <w:rPr>
          <w:b w:val="0"/>
          <w:sz w:val="24"/>
          <w:szCs w:val="24"/>
        </w:rPr>
        <w:t>)</w:t>
      </w:r>
      <w:r w:rsidR="002577DB" w:rsidRPr="001D5AC1">
        <w:rPr>
          <w:b w:val="0"/>
          <w:sz w:val="24"/>
          <w:szCs w:val="24"/>
          <w:lang w:val="ro-RO"/>
        </w:rPr>
        <w:t>.</w:t>
      </w:r>
      <w:proofErr w:type="gramEnd"/>
      <w:r w:rsidR="002577DB" w:rsidRPr="001D5AC1">
        <w:rPr>
          <w:b w:val="0"/>
          <w:sz w:val="24"/>
          <w:szCs w:val="24"/>
          <w:lang w:val="ro-RO"/>
        </w:rPr>
        <w:t xml:space="preserve"> Ca urmare a riscului pentru sănătatea publică s</w:t>
      </w:r>
      <w:r w:rsidR="002577DB" w:rsidRPr="001D5AC1">
        <w:rPr>
          <w:b w:val="0"/>
          <w:sz w:val="24"/>
          <w:szCs w:val="24"/>
        </w:rPr>
        <w:t>-a</w:t>
      </w:r>
      <w:r w:rsidR="002577DB" w:rsidRPr="001D5AC1">
        <w:rPr>
          <w:b w:val="0"/>
          <w:sz w:val="24"/>
          <w:szCs w:val="24"/>
          <w:lang w:val="ro-RO"/>
        </w:rPr>
        <w:t xml:space="preserve"> solicitat </w:t>
      </w:r>
      <w:r w:rsidR="00004868">
        <w:rPr>
          <w:b w:val="0"/>
          <w:sz w:val="24"/>
          <w:szCs w:val="24"/>
          <w:lang w:val="ro-RO"/>
        </w:rPr>
        <w:t xml:space="preserve">telefonic </w:t>
      </w:r>
      <w:r w:rsidR="002577DB" w:rsidRPr="001D5AC1">
        <w:rPr>
          <w:b w:val="0"/>
          <w:sz w:val="24"/>
          <w:szCs w:val="24"/>
          <w:lang w:val="ro-RO"/>
        </w:rPr>
        <w:t>un raport din partea producătorului de apă şi s</w:t>
      </w:r>
      <w:r w:rsidR="002577DB" w:rsidRPr="001D5AC1">
        <w:rPr>
          <w:b w:val="0"/>
          <w:sz w:val="24"/>
          <w:szCs w:val="24"/>
        </w:rPr>
        <w:t>-a</w:t>
      </w:r>
      <w:r w:rsidR="002577DB" w:rsidRPr="001D5AC1">
        <w:rPr>
          <w:b w:val="0"/>
          <w:sz w:val="24"/>
          <w:szCs w:val="24"/>
          <w:lang w:val="ro-RO"/>
        </w:rPr>
        <w:t xml:space="preserve"> transmis ca sarcină imediată suplimentarea dozei de clor administrată apei în vederea protejării sănătaţii populaţiei.  </w:t>
      </w:r>
      <w:proofErr w:type="spellStart"/>
      <w:r w:rsidR="002577DB" w:rsidRPr="001D5AC1">
        <w:rPr>
          <w:b w:val="0"/>
          <w:sz w:val="24"/>
          <w:szCs w:val="24"/>
        </w:rPr>
        <w:t>Pentru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parametrul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aluminiu</w:t>
      </w:r>
      <w:proofErr w:type="spellEnd"/>
      <w:r w:rsidR="002577DB" w:rsidRPr="001D5AC1">
        <w:rPr>
          <w:b w:val="0"/>
          <w:sz w:val="24"/>
          <w:szCs w:val="24"/>
        </w:rPr>
        <w:t xml:space="preserve"> s-au </w:t>
      </w:r>
      <w:proofErr w:type="spellStart"/>
      <w:r w:rsidR="002577DB" w:rsidRPr="001D5AC1">
        <w:rPr>
          <w:b w:val="0"/>
          <w:sz w:val="24"/>
          <w:szCs w:val="24"/>
        </w:rPr>
        <w:t>înregistrat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r w:rsidR="002577DB" w:rsidRPr="001127DB">
        <w:rPr>
          <w:sz w:val="24"/>
          <w:szCs w:val="24"/>
        </w:rPr>
        <w:t xml:space="preserve">3 </w:t>
      </w:r>
      <w:proofErr w:type="spellStart"/>
      <w:r w:rsidR="002577DB" w:rsidRPr="001D5AC1">
        <w:rPr>
          <w:b w:val="0"/>
          <w:sz w:val="24"/>
          <w:szCs w:val="24"/>
        </w:rPr>
        <w:t>neconformităţi</w:t>
      </w:r>
      <w:proofErr w:type="spellEnd"/>
      <w:r w:rsidR="00004868">
        <w:rPr>
          <w:b w:val="0"/>
          <w:sz w:val="24"/>
          <w:szCs w:val="24"/>
        </w:rPr>
        <w:t xml:space="preserve">, </w:t>
      </w:r>
      <w:r w:rsidR="002577DB" w:rsidRPr="001D5AC1">
        <w:rPr>
          <w:b w:val="0"/>
          <w:sz w:val="24"/>
          <w:szCs w:val="24"/>
        </w:rPr>
        <w:t xml:space="preserve">la </w:t>
      </w:r>
      <w:proofErr w:type="spellStart"/>
      <w:proofErr w:type="gramStart"/>
      <w:r w:rsidR="002577DB" w:rsidRPr="001D5AC1">
        <w:rPr>
          <w:b w:val="0"/>
          <w:sz w:val="24"/>
          <w:szCs w:val="24"/>
        </w:rPr>
        <w:t>apa</w:t>
      </w:r>
      <w:proofErr w:type="spellEnd"/>
      <w:proofErr w:type="gram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ieşire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staţie</w:t>
      </w:r>
      <w:proofErr w:type="spellEnd"/>
      <w:r w:rsidR="002577DB" w:rsidRPr="001D5AC1">
        <w:rPr>
          <w:b w:val="0"/>
          <w:sz w:val="24"/>
          <w:szCs w:val="24"/>
        </w:rPr>
        <w:t xml:space="preserve"> de </w:t>
      </w:r>
      <w:proofErr w:type="spellStart"/>
      <w:r w:rsidR="002577DB" w:rsidRPr="001D5AC1">
        <w:rPr>
          <w:b w:val="0"/>
          <w:sz w:val="24"/>
          <w:szCs w:val="24"/>
        </w:rPr>
        <w:t>tratare</w:t>
      </w:r>
      <w:proofErr w:type="spellEnd"/>
      <w:r w:rsidR="002577DB" w:rsidRPr="001D5AC1">
        <w:rPr>
          <w:b w:val="0"/>
          <w:sz w:val="24"/>
          <w:szCs w:val="24"/>
        </w:rPr>
        <w:t xml:space="preserve">, </w:t>
      </w:r>
      <w:proofErr w:type="spellStart"/>
      <w:r w:rsidR="002577DB" w:rsidRPr="001D5AC1">
        <w:rPr>
          <w:b w:val="0"/>
          <w:sz w:val="24"/>
          <w:szCs w:val="24"/>
        </w:rPr>
        <w:t>prelucrată</w:t>
      </w:r>
      <w:proofErr w:type="spellEnd"/>
      <w:r w:rsidR="002577DB" w:rsidRPr="001D5AC1">
        <w:rPr>
          <w:b w:val="0"/>
          <w:sz w:val="24"/>
          <w:szCs w:val="24"/>
        </w:rPr>
        <w:t xml:space="preserve"> de S.C. </w:t>
      </w:r>
      <w:proofErr w:type="spellStart"/>
      <w:r w:rsidR="002577DB" w:rsidRPr="001D5AC1">
        <w:rPr>
          <w:b w:val="0"/>
          <w:sz w:val="24"/>
          <w:szCs w:val="24"/>
        </w:rPr>
        <w:t>Someş</w:t>
      </w:r>
      <w:proofErr w:type="spellEnd"/>
      <w:r w:rsidR="002577DB" w:rsidRPr="001D5AC1">
        <w:rPr>
          <w:b w:val="0"/>
          <w:sz w:val="24"/>
          <w:szCs w:val="24"/>
        </w:rPr>
        <w:t xml:space="preserve"> S.A. </w:t>
      </w:r>
      <w:proofErr w:type="spellStart"/>
      <w:r w:rsidR="002577DB" w:rsidRPr="001D5AC1">
        <w:rPr>
          <w:b w:val="0"/>
          <w:sz w:val="24"/>
          <w:szCs w:val="24"/>
        </w:rPr>
        <w:t>Dej</w:t>
      </w:r>
      <w:proofErr w:type="spellEnd"/>
      <w:r w:rsidR="002577DB" w:rsidRPr="001D5AC1">
        <w:rPr>
          <w:b w:val="0"/>
          <w:sz w:val="24"/>
          <w:szCs w:val="24"/>
        </w:rPr>
        <w:t xml:space="preserve">, care se </w:t>
      </w:r>
      <w:proofErr w:type="spellStart"/>
      <w:r w:rsidR="002577DB" w:rsidRPr="001D5AC1">
        <w:rPr>
          <w:b w:val="0"/>
          <w:sz w:val="24"/>
          <w:szCs w:val="24"/>
        </w:rPr>
        <w:t>datoresc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dozării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inadecvate</w:t>
      </w:r>
      <w:proofErr w:type="spellEnd"/>
      <w:r w:rsidR="002577DB" w:rsidRPr="001D5AC1">
        <w:rPr>
          <w:b w:val="0"/>
          <w:sz w:val="24"/>
          <w:szCs w:val="24"/>
        </w:rPr>
        <w:t xml:space="preserve"> a </w:t>
      </w:r>
      <w:proofErr w:type="spellStart"/>
      <w:r w:rsidR="002577DB" w:rsidRPr="001D5AC1">
        <w:rPr>
          <w:b w:val="0"/>
          <w:sz w:val="24"/>
          <w:szCs w:val="24"/>
        </w:rPr>
        <w:t>coagulantului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în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procesul</w:t>
      </w:r>
      <w:proofErr w:type="spellEnd"/>
      <w:r w:rsidR="002577DB" w:rsidRPr="001D5AC1">
        <w:rPr>
          <w:b w:val="0"/>
          <w:sz w:val="24"/>
          <w:szCs w:val="24"/>
        </w:rPr>
        <w:t xml:space="preserve"> de </w:t>
      </w:r>
      <w:proofErr w:type="spellStart"/>
      <w:r w:rsidR="002577DB" w:rsidRPr="001D5AC1">
        <w:rPr>
          <w:b w:val="0"/>
          <w:sz w:val="24"/>
          <w:szCs w:val="24"/>
        </w:rPr>
        <w:t>tratare</w:t>
      </w:r>
      <w:proofErr w:type="spellEnd"/>
      <w:r w:rsidR="002577DB" w:rsidRPr="001D5AC1">
        <w:rPr>
          <w:b w:val="0"/>
          <w:sz w:val="24"/>
          <w:szCs w:val="24"/>
        </w:rPr>
        <w:t xml:space="preserve">. </w:t>
      </w:r>
      <w:proofErr w:type="spellStart"/>
      <w:r w:rsidR="002577DB" w:rsidRPr="001D5AC1">
        <w:rPr>
          <w:b w:val="0"/>
          <w:sz w:val="24"/>
          <w:szCs w:val="24"/>
        </w:rPr>
        <w:t>Pentru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remediere</w:t>
      </w:r>
      <w:proofErr w:type="spellEnd"/>
      <w:r w:rsidR="002577DB" w:rsidRPr="001D5AC1">
        <w:rPr>
          <w:b w:val="0"/>
          <w:sz w:val="24"/>
          <w:szCs w:val="24"/>
        </w:rPr>
        <w:t xml:space="preserve"> s-au </w:t>
      </w:r>
      <w:proofErr w:type="spellStart"/>
      <w:r w:rsidR="002577DB" w:rsidRPr="001D5AC1">
        <w:rPr>
          <w:b w:val="0"/>
          <w:sz w:val="24"/>
          <w:szCs w:val="24"/>
        </w:rPr>
        <w:t>propus</w:t>
      </w:r>
      <w:proofErr w:type="spellEnd"/>
      <w:r w:rsidR="002577DB" w:rsidRPr="001D5AC1">
        <w:rPr>
          <w:b w:val="0"/>
          <w:sz w:val="24"/>
          <w:szCs w:val="24"/>
        </w:rPr>
        <w:t xml:space="preserve"> </w:t>
      </w:r>
      <w:proofErr w:type="spellStart"/>
      <w:r w:rsidR="002577DB" w:rsidRPr="001D5AC1">
        <w:rPr>
          <w:b w:val="0"/>
          <w:sz w:val="24"/>
          <w:szCs w:val="24"/>
        </w:rPr>
        <w:t>măsuri</w:t>
      </w:r>
      <w:proofErr w:type="spellEnd"/>
      <w:r w:rsidR="002577DB" w:rsidRPr="001D5AC1">
        <w:rPr>
          <w:b w:val="0"/>
          <w:sz w:val="24"/>
          <w:szCs w:val="24"/>
        </w:rPr>
        <w:t xml:space="preserve">: </w:t>
      </w:r>
    </w:p>
    <w:p w:rsidR="002577DB" w:rsidRPr="001D5AC1" w:rsidRDefault="002577DB" w:rsidP="002577DB">
      <w:pPr>
        <w:numPr>
          <w:ilvl w:val="0"/>
          <w:numId w:val="39"/>
        </w:numPr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t>îmbunătăţirea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dozării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sulfatului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aluminiu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şi</w:t>
      </w:r>
      <w:proofErr w:type="spellEnd"/>
      <w:r w:rsidRPr="001D5AC1">
        <w:rPr>
          <w:b w:val="0"/>
          <w:sz w:val="24"/>
          <w:szCs w:val="24"/>
        </w:rPr>
        <w:t xml:space="preserve"> a </w:t>
      </w:r>
      <w:proofErr w:type="spellStart"/>
      <w:r w:rsidRPr="001D5AC1">
        <w:rPr>
          <w:b w:val="0"/>
          <w:sz w:val="24"/>
          <w:szCs w:val="24"/>
        </w:rPr>
        <w:t>procesului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tehnologic</w:t>
      </w:r>
      <w:proofErr w:type="spellEnd"/>
      <w:r w:rsidRPr="001D5AC1">
        <w:rPr>
          <w:b w:val="0"/>
          <w:sz w:val="24"/>
          <w:szCs w:val="24"/>
        </w:rPr>
        <w:t>;</w:t>
      </w:r>
    </w:p>
    <w:p w:rsidR="002577DB" w:rsidRDefault="002577DB" w:rsidP="002577DB">
      <w:pPr>
        <w:numPr>
          <w:ilvl w:val="0"/>
          <w:numId w:val="39"/>
        </w:numPr>
        <w:rPr>
          <w:b w:val="0"/>
          <w:sz w:val="24"/>
          <w:szCs w:val="24"/>
        </w:rPr>
      </w:pPr>
      <w:proofErr w:type="spellStart"/>
      <w:r w:rsidRPr="001D5AC1">
        <w:rPr>
          <w:b w:val="0"/>
          <w:sz w:val="24"/>
          <w:szCs w:val="24"/>
        </w:rPr>
        <w:t>introducerea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poliacr</w:t>
      </w:r>
      <w:r w:rsidR="00466759">
        <w:rPr>
          <w:b w:val="0"/>
          <w:sz w:val="24"/>
          <w:szCs w:val="24"/>
        </w:rPr>
        <w:t>ilamidei</w:t>
      </w:r>
      <w:proofErr w:type="spellEnd"/>
      <w:r w:rsidR="00466759">
        <w:rPr>
          <w:b w:val="0"/>
          <w:sz w:val="24"/>
          <w:szCs w:val="24"/>
        </w:rPr>
        <w:t xml:space="preserve"> </w:t>
      </w:r>
      <w:proofErr w:type="spellStart"/>
      <w:r w:rsidR="00466759">
        <w:rPr>
          <w:b w:val="0"/>
          <w:sz w:val="24"/>
          <w:szCs w:val="24"/>
        </w:rPr>
        <w:t>în</w:t>
      </w:r>
      <w:proofErr w:type="spellEnd"/>
      <w:r w:rsidR="00466759">
        <w:rPr>
          <w:b w:val="0"/>
          <w:sz w:val="24"/>
          <w:szCs w:val="24"/>
        </w:rPr>
        <w:t xml:space="preserve"> </w:t>
      </w:r>
      <w:proofErr w:type="spellStart"/>
      <w:r w:rsidR="00466759">
        <w:rPr>
          <w:b w:val="0"/>
          <w:sz w:val="24"/>
          <w:szCs w:val="24"/>
        </w:rPr>
        <w:t>procesul</w:t>
      </w:r>
      <w:proofErr w:type="spellEnd"/>
      <w:r w:rsidR="00466759">
        <w:rPr>
          <w:b w:val="0"/>
          <w:sz w:val="24"/>
          <w:szCs w:val="24"/>
        </w:rPr>
        <w:t xml:space="preserve"> de </w:t>
      </w:r>
      <w:proofErr w:type="spellStart"/>
      <w:r w:rsidR="00466759">
        <w:rPr>
          <w:b w:val="0"/>
          <w:sz w:val="24"/>
          <w:szCs w:val="24"/>
        </w:rPr>
        <w:t>tratare</w:t>
      </w:r>
      <w:proofErr w:type="spellEnd"/>
      <w:r w:rsidR="00466759">
        <w:rPr>
          <w:b w:val="0"/>
          <w:sz w:val="24"/>
          <w:szCs w:val="24"/>
        </w:rPr>
        <w:t>;</w:t>
      </w:r>
    </w:p>
    <w:p w:rsidR="00466759" w:rsidRPr="001D5AC1" w:rsidRDefault="00466759" w:rsidP="002577DB">
      <w:pPr>
        <w:numPr>
          <w:ilvl w:val="0"/>
          <w:numId w:val="39"/>
        </w:numPr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in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viitor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schimbarea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sursei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alimentare</w:t>
      </w:r>
      <w:proofErr w:type="spellEnd"/>
      <w:r>
        <w:rPr>
          <w:b w:val="0"/>
          <w:sz w:val="24"/>
          <w:szCs w:val="24"/>
        </w:rPr>
        <w:t xml:space="preserve"> cu </w:t>
      </w:r>
      <w:proofErr w:type="spellStart"/>
      <w:r>
        <w:rPr>
          <w:b w:val="0"/>
          <w:sz w:val="24"/>
          <w:szCs w:val="24"/>
        </w:rPr>
        <w:t>apa</w:t>
      </w:r>
      <w:proofErr w:type="spellEnd"/>
      <w:r>
        <w:rPr>
          <w:b w:val="0"/>
          <w:sz w:val="24"/>
          <w:szCs w:val="24"/>
        </w:rPr>
        <w:t>.</w:t>
      </w:r>
    </w:p>
    <w:p w:rsidR="002577DB" w:rsidRPr="001127DB" w:rsidRDefault="002577DB" w:rsidP="002577DB">
      <w:pPr>
        <w:ind w:firstLine="720"/>
        <w:rPr>
          <w:b w:val="0"/>
          <w:sz w:val="24"/>
          <w:szCs w:val="24"/>
        </w:rPr>
      </w:pPr>
      <w:r w:rsidRPr="001D5AC1">
        <w:rPr>
          <w:b w:val="0"/>
          <w:sz w:val="24"/>
          <w:szCs w:val="24"/>
        </w:rPr>
        <w:t xml:space="preserve">In </w:t>
      </w:r>
      <w:proofErr w:type="spellStart"/>
      <w:r w:rsidRPr="001D5AC1">
        <w:rPr>
          <w:b w:val="0"/>
          <w:sz w:val="24"/>
          <w:szCs w:val="24"/>
        </w:rPr>
        <w:t>localitatile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rurale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aprovizionate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prin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sisteme</w:t>
      </w:r>
      <w:proofErr w:type="spellEnd"/>
      <w:r w:rsidRPr="001D5AC1">
        <w:rPr>
          <w:b w:val="0"/>
          <w:sz w:val="24"/>
          <w:szCs w:val="24"/>
        </w:rPr>
        <w:t xml:space="preserve"> locale de </w:t>
      </w:r>
      <w:proofErr w:type="spellStart"/>
      <w:r w:rsidRPr="001D5AC1">
        <w:rPr>
          <w:b w:val="0"/>
          <w:sz w:val="24"/>
          <w:szCs w:val="24"/>
        </w:rPr>
        <w:t>alimentare</w:t>
      </w:r>
      <w:proofErr w:type="spellEnd"/>
      <w:r w:rsidRPr="001D5AC1">
        <w:rPr>
          <w:b w:val="0"/>
          <w:sz w:val="24"/>
          <w:szCs w:val="24"/>
        </w:rPr>
        <w:t xml:space="preserve"> cu </w:t>
      </w:r>
      <w:proofErr w:type="spellStart"/>
      <w:r w:rsidRPr="001D5AC1">
        <w:rPr>
          <w:b w:val="0"/>
          <w:sz w:val="24"/>
          <w:szCs w:val="24"/>
        </w:rPr>
        <w:t>apa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sau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fantani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D5AC1">
        <w:rPr>
          <w:b w:val="0"/>
          <w:sz w:val="24"/>
          <w:szCs w:val="24"/>
        </w:rPr>
        <w:t>publice</w:t>
      </w:r>
      <w:proofErr w:type="spellEnd"/>
      <w:r w:rsidRPr="001D5AC1">
        <w:rPr>
          <w:b w:val="0"/>
          <w:sz w:val="24"/>
          <w:szCs w:val="24"/>
        </w:rPr>
        <w:t xml:space="preserve">  </w:t>
      </w:r>
      <w:proofErr w:type="spellStart"/>
      <w:r w:rsidRPr="001D5AC1">
        <w:rPr>
          <w:b w:val="0"/>
          <w:sz w:val="24"/>
          <w:szCs w:val="24"/>
        </w:rPr>
        <w:t>calitatea</w:t>
      </w:r>
      <w:proofErr w:type="spellEnd"/>
      <w:proofErr w:type="gram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apei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lasa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dorit</w:t>
      </w:r>
      <w:proofErr w:type="spellEnd"/>
      <w:r w:rsidRPr="001D5AC1">
        <w:rPr>
          <w:b w:val="0"/>
          <w:sz w:val="24"/>
          <w:szCs w:val="24"/>
        </w:rPr>
        <w:t xml:space="preserve">, </w:t>
      </w:r>
      <w:proofErr w:type="spellStart"/>
      <w:r w:rsidRPr="001D5AC1">
        <w:rPr>
          <w:b w:val="0"/>
          <w:sz w:val="24"/>
          <w:szCs w:val="24"/>
        </w:rPr>
        <w:t>parametrii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bacteriologici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fiind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vizibil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alterati</w:t>
      </w:r>
      <w:proofErr w:type="spellEnd"/>
      <w:r w:rsidRPr="001D5AC1">
        <w:rPr>
          <w:b w:val="0"/>
          <w:sz w:val="24"/>
          <w:szCs w:val="24"/>
        </w:rPr>
        <w:t xml:space="preserve"> la </w:t>
      </w:r>
      <w:proofErr w:type="spellStart"/>
      <w:r w:rsidRPr="001D5AC1">
        <w:rPr>
          <w:b w:val="0"/>
          <w:sz w:val="24"/>
          <w:szCs w:val="24"/>
        </w:rPr>
        <w:t>cele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mai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multe</w:t>
      </w:r>
      <w:proofErr w:type="spellEnd"/>
      <w:r w:rsidRPr="001D5AC1">
        <w:rPr>
          <w:b w:val="0"/>
          <w:sz w:val="24"/>
          <w:szCs w:val="24"/>
        </w:rPr>
        <w:t xml:space="preserve"> probe </w:t>
      </w:r>
      <w:proofErr w:type="spellStart"/>
      <w:r w:rsidRPr="001D5AC1">
        <w:rPr>
          <w:b w:val="0"/>
          <w:sz w:val="24"/>
          <w:szCs w:val="24"/>
        </w:rPr>
        <w:t>fapt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explicat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prin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neaplicarea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masurilor</w:t>
      </w:r>
      <w:proofErr w:type="spellEnd"/>
      <w:r w:rsidRPr="001D5AC1">
        <w:rPr>
          <w:b w:val="0"/>
          <w:sz w:val="24"/>
          <w:szCs w:val="24"/>
        </w:rPr>
        <w:t xml:space="preserve"> de </w:t>
      </w:r>
      <w:proofErr w:type="spellStart"/>
      <w:r w:rsidRPr="001D5AC1">
        <w:rPr>
          <w:b w:val="0"/>
          <w:sz w:val="24"/>
          <w:szCs w:val="24"/>
        </w:rPr>
        <w:t>dezinfectie</w:t>
      </w:r>
      <w:proofErr w:type="spellEnd"/>
      <w:r w:rsidRPr="001D5AC1">
        <w:rPr>
          <w:b w:val="0"/>
          <w:sz w:val="24"/>
          <w:szCs w:val="24"/>
        </w:rPr>
        <w:t xml:space="preserve">. Au </w:t>
      </w:r>
      <w:proofErr w:type="spellStart"/>
      <w:r w:rsidRPr="001D5AC1">
        <w:rPr>
          <w:b w:val="0"/>
          <w:sz w:val="24"/>
          <w:szCs w:val="24"/>
        </w:rPr>
        <w:t>fost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prelevate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şi</w:t>
      </w:r>
      <w:proofErr w:type="spellEnd"/>
      <w:r w:rsidRPr="001D5AC1">
        <w:rPr>
          <w:b w:val="0"/>
          <w:sz w:val="24"/>
          <w:szCs w:val="24"/>
        </w:rPr>
        <w:t xml:space="preserve"> </w:t>
      </w:r>
      <w:proofErr w:type="spellStart"/>
      <w:r w:rsidRPr="001D5AC1">
        <w:rPr>
          <w:b w:val="0"/>
          <w:sz w:val="24"/>
          <w:szCs w:val="24"/>
        </w:rPr>
        <w:t>analizate</w:t>
      </w:r>
      <w:proofErr w:type="spellEnd"/>
      <w:r w:rsidRPr="001D5AC1">
        <w:rPr>
          <w:b w:val="0"/>
          <w:sz w:val="24"/>
          <w:szCs w:val="24"/>
        </w:rPr>
        <w:t xml:space="preserve"> </w:t>
      </w:r>
      <w:r w:rsidR="001127DB" w:rsidRPr="001127DB">
        <w:rPr>
          <w:sz w:val="24"/>
          <w:szCs w:val="24"/>
        </w:rPr>
        <w:t>17</w:t>
      </w:r>
      <w:r w:rsidR="00C46229">
        <w:rPr>
          <w:sz w:val="24"/>
          <w:szCs w:val="24"/>
        </w:rPr>
        <w:t>5</w:t>
      </w:r>
      <w:r w:rsidRPr="001127DB">
        <w:rPr>
          <w:sz w:val="24"/>
          <w:szCs w:val="24"/>
        </w:rPr>
        <w:t xml:space="preserve"> </w:t>
      </w:r>
      <w:r w:rsidRPr="001127DB">
        <w:rPr>
          <w:b w:val="0"/>
          <w:sz w:val="24"/>
          <w:szCs w:val="24"/>
        </w:rPr>
        <w:t xml:space="preserve">probe de </w:t>
      </w:r>
      <w:proofErr w:type="spellStart"/>
      <w:r w:rsidRPr="001127DB">
        <w:rPr>
          <w:b w:val="0"/>
          <w:sz w:val="24"/>
          <w:szCs w:val="24"/>
        </w:rPr>
        <w:t>apă</w:t>
      </w:r>
      <w:proofErr w:type="spellEnd"/>
      <w:r w:rsidRPr="001127DB">
        <w:rPr>
          <w:b w:val="0"/>
          <w:sz w:val="24"/>
          <w:szCs w:val="24"/>
        </w:rPr>
        <w:t xml:space="preserve"> din </w:t>
      </w:r>
      <w:proofErr w:type="spellStart"/>
      <w:r w:rsidRPr="001127DB">
        <w:rPr>
          <w:b w:val="0"/>
          <w:sz w:val="24"/>
          <w:szCs w:val="24"/>
        </w:rPr>
        <w:t>fantani</w:t>
      </w:r>
      <w:proofErr w:type="spellEnd"/>
      <w:r w:rsidRPr="001127DB">
        <w:rPr>
          <w:b w:val="0"/>
          <w:sz w:val="24"/>
          <w:szCs w:val="24"/>
        </w:rPr>
        <w:t xml:space="preserve"> </w:t>
      </w:r>
      <w:proofErr w:type="spellStart"/>
      <w:r w:rsidRPr="001127DB">
        <w:rPr>
          <w:b w:val="0"/>
          <w:sz w:val="24"/>
          <w:szCs w:val="24"/>
        </w:rPr>
        <w:t>şi</w:t>
      </w:r>
      <w:proofErr w:type="spellEnd"/>
      <w:r w:rsidRPr="001127DB">
        <w:rPr>
          <w:b w:val="0"/>
          <w:sz w:val="24"/>
          <w:szCs w:val="24"/>
        </w:rPr>
        <w:t xml:space="preserve"> </w:t>
      </w:r>
      <w:proofErr w:type="spellStart"/>
      <w:r w:rsidRPr="001127DB">
        <w:rPr>
          <w:b w:val="0"/>
          <w:sz w:val="24"/>
          <w:szCs w:val="24"/>
        </w:rPr>
        <w:t>izvoare</w:t>
      </w:r>
      <w:proofErr w:type="spellEnd"/>
      <w:r w:rsidRPr="001127DB">
        <w:rPr>
          <w:b w:val="0"/>
          <w:sz w:val="24"/>
          <w:szCs w:val="24"/>
        </w:rPr>
        <w:t xml:space="preserve">, </w:t>
      </w:r>
      <w:proofErr w:type="spellStart"/>
      <w:r w:rsidRPr="001127DB">
        <w:rPr>
          <w:b w:val="0"/>
          <w:sz w:val="24"/>
          <w:szCs w:val="24"/>
        </w:rPr>
        <w:t>faţă</w:t>
      </w:r>
      <w:proofErr w:type="spellEnd"/>
      <w:r w:rsidRPr="001127DB">
        <w:rPr>
          <w:b w:val="0"/>
          <w:sz w:val="24"/>
          <w:szCs w:val="24"/>
        </w:rPr>
        <w:t xml:space="preserve"> de care s-au </w:t>
      </w:r>
      <w:proofErr w:type="spellStart"/>
      <w:r w:rsidRPr="001127DB">
        <w:rPr>
          <w:b w:val="0"/>
          <w:sz w:val="24"/>
          <w:szCs w:val="24"/>
        </w:rPr>
        <w:t>înregistrat</w:t>
      </w:r>
      <w:proofErr w:type="spellEnd"/>
      <w:r w:rsidRPr="001127DB">
        <w:rPr>
          <w:b w:val="0"/>
          <w:sz w:val="24"/>
          <w:szCs w:val="24"/>
        </w:rPr>
        <w:t xml:space="preserve">  un </w:t>
      </w:r>
      <w:proofErr w:type="spellStart"/>
      <w:r w:rsidRPr="001127DB">
        <w:rPr>
          <w:b w:val="0"/>
          <w:sz w:val="24"/>
          <w:szCs w:val="24"/>
        </w:rPr>
        <w:t>număr</w:t>
      </w:r>
      <w:proofErr w:type="spellEnd"/>
      <w:r w:rsidRPr="001127DB">
        <w:rPr>
          <w:b w:val="0"/>
          <w:sz w:val="24"/>
          <w:szCs w:val="24"/>
        </w:rPr>
        <w:t xml:space="preserve"> de</w:t>
      </w:r>
      <w:r w:rsidRPr="00004868">
        <w:rPr>
          <w:sz w:val="24"/>
          <w:szCs w:val="24"/>
        </w:rPr>
        <w:t xml:space="preserve">  </w:t>
      </w:r>
      <w:r w:rsidR="00C46229" w:rsidRPr="00466759">
        <w:rPr>
          <w:sz w:val="24"/>
          <w:szCs w:val="24"/>
        </w:rPr>
        <w:t xml:space="preserve">55 </w:t>
      </w:r>
      <w:proofErr w:type="spellStart"/>
      <w:r w:rsidR="00C46229" w:rsidRPr="00C46229">
        <w:rPr>
          <w:b w:val="0"/>
          <w:sz w:val="24"/>
          <w:szCs w:val="24"/>
        </w:rPr>
        <w:t>neconformitati</w:t>
      </w:r>
      <w:proofErr w:type="spellEnd"/>
      <w:r w:rsidR="00C46229" w:rsidRPr="00C46229">
        <w:rPr>
          <w:b w:val="0"/>
          <w:sz w:val="24"/>
          <w:szCs w:val="24"/>
        </w:rPr>
        <w:t xml:space="preserve"> </w:t>
      </w:r>
      <w:r w:rsidRPr="00C46229">
        <w:rPr>
          <w:b w:val="0"/>
          <w:sz w:val="24"/>
          <w:szCs w:val="24"/>
        </w:rPr>
        <w:t xml:space="preserve"> </w:t>
      </w:r>
      <w:r w:rsidR="00E37207">
        <w:rPr>
          <w:b w:val="0"/>
          <w:sz w:val="24"/>
          <w:szCs w:val="24"/>
        </w:rPr>
        <w:t xml:space="preserve">ale </w:t>
      </w:r>
      <w:proofErr w:type="spellStart"/>
      <w:r w:rsidRPr="00C46229">
        <w:rPr>
          <w:b w:val="0"/>
          <w:sz w:val="24"/>
          <w:szCs w:val="24"/>
        </w:rPr>
        <w:t>parametri</w:t>
      </w:r>
      <w:r w:rsidR="00E37207">
        <w:rPr>
          <w:b w:val="0"/>
          <w:sz w:val="24"/>
          <w:szCs w:val="24"/>
        </w:rPr>
        <w:t>lor</w:t>
      </w:r>
      <w:proofErr w:type="spellEnd"/>
      <w:r w:rsidRPr="00C46229">
        <w:rPr>
          <w:b w:val="0"/>
          <w:sz w:val="24"/>
          <w:szCs w:val="24"/>
        </w:rPr>
        <w:t xml:space="preserve"> </w:t>
      </w:r>
      <w:proofErr w:type="spellStart"/>
      <w:r w:rsidRPr="00C46229">
        <w:rPr>
          <w:b w:val="0"/>
          <w:sz w:val="24"/>
          <w:szCs w:val="24"/>
        </w:rPr>
        <w:t>microbiologici</w:t>
      </w:r>
      <w:proofErr w:type="spellEnd"/>
      <w:r w:rsidRPr="00004868">
        <w:rPr>
          <w:sz w:val="24"/>
          <w:szCs w:val="24"/>
        </w:rPr>
        <w:t xml:space="preserve"> </w:t>
      </w:r>
      <w:proofErr w:type="spellStart"/>
      <w:r w:rsidRPr="00A56B1F">
        <w:rPr>
          <w:b w:val="0"/>
          <w:sz w:val="24"/>
          <w:szCs w:val="24"/>
        </w:rPr>
        <w:t>şi</w:t>
      </w:r>
      <w:proofErr w:type="spellEnd"/>
      <w:r w:rsidRPr="00A56B1F">
        <w:rPr>
          <w:b w:val="0"/>
          <w:sz w:val="24"/>
          <w:szCs w:val="24"/>
        </w:rPr>
        <w:t xml:space="preserve"> </w:t>
      </w:r>
      <w:r w:rsidR="00A56B1F" w:rsidRPr="00466759">
        <w:rPr>
          <w:sz w:val="24"/>
          <w:szCs w:val="24"/>
        </w:rPr>
        <w:t>37</w:t>
      </w:r>
      <w:r w:rsidR="00A56B1F" w:rsidRPr="00A56B1F">
        <w:rPr>
          <w:b w:val="0"/>
          <w:sz w:val="24"/>
          <w:szCs w:val="24"/>
        </w:rPr>
        <w:t xml:space="preserve"> </w:t>
      </w:r>
      <w:proofErr w:type="spellStart"/>
      <w:r w:rsidRPr="00A56B1F">
        <w:rPr>
          <w:b w:val="0"/>
          <w:sz w:val="24"/>
          <w:szCs w:val="24"/>
        </w:rPr>
        <w:t>neconformităţi</w:t>
      </w:r>
      <w:proofErr w:type="spellEnd"/>
      <w:r w:rsidRPr="00A56B1F">
        <w:rPr>
          <w:b w:val="0"/>
          <w:sz w:val="24"/>
          <w:szCs w:val="24"/>
        </w:rPr>
        <w:t xml:space="preserve"> ale </w:t>
      </w:r>
      <w:proofErr w:type="spellStart"/>
      <w:r w:rsidRPr="00A56B1F">
        <w:rPr>
          <w:b w:val="0"/>
          <w:sz w:val="24"/>
          <w:szCs w:val="24"/>
        </w:rPr>
        <w:t>parametrilor</w:t>
      </w:r>
      <w:proofErr w:type="spellEnd"/>
      <w:r w:rsidRPr="00A56B1F">
        <w:rPr>
          <w:b w:val="0"/>
          <w:sz w:val="24"/>
          <w:szCs w:val="24"/>
        </w:rPr>
        <w:t xml:space="preserve"> </w:t>
      </w:r>
      <w:proofErr w:type="spellStart"/>
      <w:r w:rsidRPr="00A56B1F">
        <w:rPr>
          <w:b w:val="0"/>
          <w:sz w:val="24"/>
          <w:szCs w:val="24"/>
        </w:rPr>
        <w:t>fizico</w:t>
      </w:r>
      <w:proofErr w:type="spellEnd"/>
      <w:r w:rsidR="001127DB" w:rsidRPr="00A56B1F">
        <w:rPr>
          <w:b w:val="0"/>
          <w:sz w:val="24"/>
          <w:szCs w:val="24"/>
        </w:rPr>
        <w:t xml:space="preserve"> </w:t>
      </w:r>
      <w:r w:rsidRPr="00A56B1F">
        <w:rPr>
          <w:b w:val="0"/>
          <w:sz w:val="24"/>
          <w:szCs w:val="24"/>
        </w:rPr>
        <w:t xml:space="preserve">- </w:t>
      </w:r>
      <w:proofErr w:type="spellStart"/>
      <w:r w:rsidRPr="00A56B1F">
        <w:rPr>
          <w:b w:val="0"/>
          <w:sz w:val="24"/>
          <w:szCs w:val="24"/>
        </w:rPr>
        <w:t>chimici</w:t>
      </w:r>
      <w:proofErr w:type="spellEnd"/>
      <w:r w:rsidRPr="00004868">
        <w:rPr>
          <w:sz w:val="24"/>
          <w:szCs w:val="24"/>
        </w:rPr>
        <w:t xml:space="preserve">. </w:t>
      </w:r>
      <w:r w:rsidRPr="001127DB">
        <w:rPr>
          <w:b w:val="0"/>
          <w:sz w:val="24"/>
          <w:szCs w:val="24"/>
        </w:rPr>
        <w:t xml:space="preserve">Din </w:t>
      </w:r>
      <w:proofErr w:type="spellStart"/>
      <w:r w:rsidRPr="001127DB">
        <w:rPr>
          <w:b w:val="0"/>
          <w:sz w:val="24"/>
          <w:szCs w:val="24"/>
        </w:rPr>
        <w:t>totalul</w:t>
      </w:r>
      <w:proofErr w:type="spellEnd"/>
      <w:r w:rsidRPr="001127DB">
        <w:rPr>
          <w:b w:val="0"/>
          <w:sz w:val="24"/>
          <w:szCs w:val="24"/>
        </w:rPr>
        <w:t xml:space="preserve"> de </w:t>
      </w:r>
      <w:r w:rsidR="001127DB" w:rsidRPr="001127DB">
        <w:rPr>
          <w:b w:val="0"/>
          <w:sz w:val="24"/>
          <w:szCs w:val="24"/>
        </w:rPr>
        <w:t>17</w:t>
      </w:r>
      <w:r w:rsidR="00A56B1F">
        <w:rPr>
          <w:b w:val="0"/>
          <w:sz w:val="24"/>
          <w:szCs w:val="24"/>
        </w:rPr>
        <w:t>5</w:t>
      </w:r>
      <w:r w:rsidRPr="001127DB">
        <w:rPr>
          <w:b w:val="0"/>
          <w:sz w:val="24"/>
          <w:szCs w:val="24"/>
        </w:rPr>
        <w:t xml:space="preserve"> </w:t>
      </w:r>
      <w:proofErr w:type="gramStart"/>
      <w:r w:rsidRPr="001127DB">
        <w:rPr>
          <w:b w:val="0"/>
          <w:sz w:val="24"/>
          <w:szCs w:val="24"/>
        </w:rPr>
        <w:t>probe</w:t>
      </w:r>
      <w:proofErr w:type="gramEnd"/>
      <w:r w:rsidRPr="001127DB">
        <w:rPr>
          <w:b w:val="0"/>
          <w:sz w:val="24"/>
          <w:szCs w:val="24"/>
        </w:rPr>
        <w:t>:</w:t>
      </w:r>
    </w:p>
    <w:p w:rsidR="002577DB" w:rsidRPr="000A78C7" w:rsidRDefault="002577DB" w:rsidP="002577DB">
      <w:pPr>
        <w:numPr>
          <w:ilvl w:val="0"/>
          <w:numId w:val="40"/>
        </w:numPr>
        <w:rPr>
          <w:sz w:val="24"/>
          <w:szCs w:val="24"/>
        </w:rPr>
      </w:pPr>
      <w:proofErr w:type="spellStart"/>
      <w:r w:rsidRPr="000A78C7">
        <w:rPr>
          <w:sz w:val="24"/>
          <w:szCs w:val="24"/>
        </w:rPr>
        <w:t>fantani</w:t>
      </w:r>
      <w:proofErr w:type="spellEnd"/>
      <w:r w:rsidRPr="000A78C7">
        <w:rPr>
          <w:sz w:val="24"/>
          <w:szCs w:val="24"/>
        </w:rPr>
        <w:t xml:space="preserve"> </w:t>
      </w:r>
      <w:proofErr w:type="spellStart"/>
      <w:r w:rsidRPr="000A78C7">
        <w:rPr>
          <w:sz w:val="24"/>
          <w:szCs w:val="24"/>
        </w:rPr>
        <w:t>publice</w:t>
      </w:r>
      <w:proofErr w:type="spellEnd"/>
      <w:r w:rsidRPr="000A78C7">
        <w:rPr>
          <w:sz w:val="24"/>
          <w:szCs w:val="24"/>
        </w:rPr>
        <w:t xml:space="preserve"> </w:t>
      </w:r>
      <w:proofErr w:type="spellStart"/>
      <w:r w:rsidRPr="000A78C7">
        <w:rPr>
          <w:sz w:val="24"/>
          <w:szCs w:val="24"/>
        </w:rPr>
        <w:t>şi</w:t>
      </w:r>
      <w:proofErr w:type="spellEnd"/>
      <w:r w:rsidRPr="000A78C7">
        <w:rPr>
          <w:sz w:val="24"/>
          <w:szCs w:val="24"/>
        </w:rPr>
        <w:t xml:space="preserve"> </w:t>
      </w:r>
      <w:proofErr w:type="spellStart"/>
      <w:r w:rsidRPr="000A78C7">
        <w:rPr>
          <w:sz w:val="24"/>
          <w:szCs w:val="24"/>
        </w:rPr>
        <w:t>sisteme</w:t>
      </w:r>
      <w:proofErr w:type="spellEnd"/>
      <w:r w:rsidRPr="000A78C7">
        <w:rPr>
          <w:sz w:val="24"/>
          <w:szCs w:val="24"/>
        </w:rPr>
        <w:t xml:space="preserve"> de </w:t>
      </w:r>
      <w:proofErr w:type="spellStart"/>
      <w:r w:rsidRPr="000A78C7">
        <w:rPr>
          <w:sz w:val="24"/>
          <w:szCs w:val="24"/>
        </w:rPr>
        <w:t>alimentare</w:t>
      </w:r>
      <w:proofErr w:type="spellEnd"/>
      <w:r w:rsidRPr="000A78C7">
        <w:rPr>
          <w:sz w:val="24"/>
          <w:szCs w:val="24"/>
        </w:rPr>
        <w:t xml:space="preserve"> cu </w:t>
      </w:r>
      <w:proofErr w:type="spellStart"/>
      <w:r w:rsidRPr="000A78C7">
        <w:rPr>
          <w:sz w:val="24"/>
          <w:szCs w:val="24"/>
        </w:rPr>
        <w:t>apă</w:t>
      </w:r>
      <w:proofErr w:type="spellEnd"/>
      <w:r w:rsidRPr="000A78C7">
        <w:rPr>
          <w:sz w:val="24"/>
          <w:szCs w:val="24"/>
        </w:rPr>
        <w:t xml:space="preserve"> </w:t>
      </w:r>
    </w:p>
    <w:p w:rsidR="002577DB" w:rsidRPr="00EE368F" w:rsidRDefault="002577DB" w:rsidP="002577DB">
      <w:pPr>
        <w:ind w:firstLine="720"/>
        <w:rPr>
          <w:b w:val="0"/>
          <w:sz w:val="24"/>
          <w:szCs w:val="24"/>
        </w:rPr>
      </w:pPr>
      <w:r w:rsidRPr="00004868">
        <w:rPr>
          <w:sz w:val="24"/>
          <w:szCs w:val="24"/>
        </w:rPr>
        <w:t xml:space="preserve">- </w:t>
      </w:r>
      <w:r w:rsidR="00EE368F" w:rsidRPr="000A78C7">
        <w:rPr>
          <w:sz w:val="24"/>
          <w:szCs w:val="24"/>
        </w:rPr>
        <w:t>13</w:t>
      </w:r>
      <w:r w:rsidRPr="000A78C7">
        <w:rPr>
          <w:sz w:val="24"/>
          <w:szCs w:val="24"/>
        </w:rPr>
        <w:t xml:space="preserve"> </w:t>
      </w:r>
      <w:proofErr w:type="spellStart"/>
      <w:r w:rsidRPr="000A78C7">
        <w:rPr>
          <w:sz w:val="24"/>
          <w:szCs w:val="24"/>
        </w:rPr>
        <w:t>primării</w:t>
      </w:r>
      <w:proofErr w:type="spellEnd"/>
      <w:r w:rsidRPr="00004868">
        <w:rPr>
          <w:sz w:val="24"/>
          <w:szCs w:val="24"/>
        </w:rPr>
        <w:t xml:space="preserve"> – </w:t>
      </w:r>
      <w:r w:rsidR="00EE368F" w:rsidRPr="00EE368F">
        <w:rPr>
          <w:b w:val="0"/>
          <w:sz w:val="24"/>
          <w:szCs w:val="24"/>
        </w:rPr>
        <w:t>13</w:t>
      </w:r>
      <w:r w:rsidRPr="00EE368F">
        <w:rPr>
          <w:b w:val="0"/>
          <w:sz w:val="24"/>
          <w:szCs w:val="24"/>
        </w:rPr>
        <w:t xml:space="preserve"> probe </w:t>
      </w:r>
      <w:proofErr w:type="spellStart"/>
      <w:r w:rsidRPr="00EE368F">
        <w:rPr>
          <w:b w:val="0"/>
          <w:sz w:val="24"/>
          <w:szCs w:val="24"/>
        </w:rPr>
        <w:t>neconforme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pentru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parametrii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chimici</w:t>
      </w:r>
      <w:proofErr w:type="spellEnd"/>
      <w:r w:rsidRPr="00004868">
        <w:rPr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şi</w:t>
      </w:r>
      <w:proofErr w:type="spellEnd"/>
      <w:r w:rsidRPr="00EE368F">
        <w:rPr>
          <w:b w:val="0"/>
          <w:sz w:val="24"/>
          <w:szCs w:val="24"/>
        </w:rPr>
        <w:t xml:space="preserve"> </w:t>
      </w:r>
      <w:r w:rsidRPr="00A56B1F">
        <w:rPr>
          <w:b w:val="0"/>
          <w:sz w:val="24"/>
          <w:szCs w:val="24"/>
        </w:rPr>
        <w:t xml:space="preserve">5 </w:t>
      </w:r>
      <w:proofErr w:type="spellStart"/>
      <w:r w:rsidRPr="00A56B1F">
        <w:rPr>
          <w:b w:val="0"/>
          <w:sz w:val="24"/>
          <w:szCs w:val="24"/>
        </w:rPr>
        <w:t>pentru</w:t>
      </w:r>
      <w:proofErr w:type="spellEnd"/>
      <w:r w:rsidRPr="00A56B1F">
        <w:rPr>
          <w:b w:val="0"/>
          <w:sz w:val="24"/>
          <w:szCs w:val="24"/>
        </w:rPr>
        <w:t xml:space="preserve"> </w:t>
      </w:r>
      <w:proofErr w:type="spellStart"/>
      <w:r w:rsidRPr="00A56B1F">
        <w:rPr>
          <w:b w:val="0"/>
          <w:sz w:val="24"/>
          <w:szCs w:val="24"/>
        </w:rPr>
        <w:t>parametrii</w:t>
      </w:r>
      <w:proofErr w:type="spellEnd"/>
      <w:r w:rsidRPr="00A56B1F">
        <w:rPr>
          <w:b w:val="0"/>
          <w:sz w:val="24"/>
          <w:szCs w:val="24"/>
        </w:rPr>
        <w:t xml:space="preserve"> </w:t>
      </w:r>
      <w:proofErr w:type="spellStart"/>
      <w:r w:rsidRPr="00A56B1F">
        <w:rPr>
          <w:b w:val="0"/>
          <w:sz w:val="24"/>
          <w:szCs w:val="24"/>
        </w:rPr>
        <w:t>microbiologic</w:t>
      </w:r>
      <w:r w:rsidR="00A56B1F">
        <w:rPr>
          <w:b w:val="0"/>
          <w:sz w:val="24"/>
          <w:szCs w:val="24"/>
        </w:rPr>
        <w:t>i</w:t>
      </w:r>
      <w:proofErr w:type="spellEnd"/>
      <w:r w:rsidRPr="00A56B1F">
        <w:rPr>
          <w:b w:val="0"/>
          <w:sz w:val="24"/>
          <w:szCs w:val="24"/>
        </w:rPr>
        <w:t>.</w:t>
      </w:r>
      <w:r w:rsidRPr="00004868">
        <w:rPr>
          <w:sz w:val="24"/>
          <w:szCs w:val="24"/>
        </w:rPr>
        <w:t xml:space="preserve">  </w:t>
      </w:r>
      <w:r w:rsidRPr="00EE368F">
        <w:rPr>
          <w:b w:val="0"/>
          <w:sz w:val="24"/>
          <w:szCs w:val="24"/>
        </w:rPr>
        <w:t xml:space="preserve">S-a </w:t>
      </w:r>
      <w:proofErr w:type="spellStart"/>
      <w:r w:rsidRPr="00EE368F">
        <w:rPr>
          <w:b w:val="0"/>
          <w:sz w:val="24"/>
          <w:szCs w:val="24"/>
        </w:rPr>
        <w:t>transmis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primăriilor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interdicţia</w:t>
      </w:r>
      <w:proofErr w:type="spellEnd"/>
      <w:r w:rsidRPr="00EE368F">
        <w:rPr>
          <w:b w:val="0"/>
          <w:sz w:val="24"/>
          <w:szCs w:val="24"/>
        </w:rPr>
        <w:t xml:space="preserve"> de a </w:t>
      </w:r>
      <w:proofErr w:type="spellStart"/>
      <w:r w:rsidRPr="00EE368F">
        <w:rPr>
          <w:b w:val="0"/>
          <w:sz w:val="24"/>
          <w:szCs w:val="24"/>
        </w:rPr>
        <w:t>consuma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E368F">
        <w:rPr>
          <w:b w:val="0"/>
          <w:sz w:val="24"/>
          <w:szCs w:val="24"/>
        </w:rPr>
        <w:t>apa</w:t>
      </w:r>
      <w:proofErr w:type="spellEnd"/>
      <w:proofErr w:type="gram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în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scop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potabil</w:t>
      </w:r>
      <w:proofErr w:type="spellEnd"/>
      <w:r w:rsidRPr="00EE368F">
        <w:rPr>
          <w:b w:val="0"/>
          <w:sz w:val="24"/>
          <w:szCs w:val="24"/>
        </w:rPr>
        <w:t xml:space="preserve">, prepare de </w:t>
      </w:r>
      <w:proofErr w:type="spellStart"/>
      <w:r w:rsidRPr="00EE368F">
        <w:rPr>
          <w:b w:val="0"/>
          <w:sz w:val="24"/>
          <w:szCs w:val="24"/>
        </w:rPr>
        <w:t>alimente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şi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nevoi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gospodăreşti</w:t>
      </w:r>
      <w:proofErr w:type="spellEnd"/>
      <w:r w:rsidRPr="00EE368F">
        <w:rPr>
          <w:b w:val="0"/>
          <w:sz w:val="24"/>
          <w:szCs w:val="24"/>
        </w:rPr>
        <w:t xml:space="preserve">. </w:t>
      </w:r>
      <w:proofErr w:type="spellStart"/>
      <w:r w:rsidRPr="00EE368F">
        <w:rPr>
          <w:b w:val="0"/>
          <w:sz w:val="24"/>
          <w:szCs w:val="24"/>
        </w:rPr>
        <w:t>Pană</w:t>
      </w:r>
      <w:proofErr w:type="spellEnd"/>
      <w:r w:rsidRPr="00EE368F">
        <w:rPr>
          <w:b w:val="0"/>
          <w:sz w:val="24"/>
          <w:szCs w:val="24"/>
        </w:rPr>
        <w:t xml:space="preserve"> la </w:t>
      </w:r>
      <w:proofErr w:type="spellStart"/>
      <w:r w:rsidRPr="00EE368F">
        <w:rPr>
          <w:b w:val="0"/>
          <w:sz w:val="24"/>
          <w:szCs w:val="24"/>
        </w:rPr>
        <w:t>eliminarea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neconformităţilor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constatate</w:t>
      </w:r>
      <w:proofErr w:type="spellEnd"/>
      <w:r w:rsidRPr="00EE368F">
        <w:rPr>
          <w:b w:val="0"/>
          <w:sz w:val="24"/>
          <w:szCs w:val="24"/>
        </w:rPr>
        <w:t xml:space="preserve"> se </w:t>
      </w:r>
      <w:proofErr w:type="spellStart"/>
      <w:r w:rsidRPr="00EE368F">
        <w:rPr>
          <w:b w:val="0"/>
          <w:sz w:val="24"/>
          <w:szCs w:val="24"/>
        </w:rPr>
        <w:t>vor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identifica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alte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surse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pentru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alimentarea</w:t>
      </w:r>
      <w:proofErr w:type="spellEnd"/>
      <w:r w:rsidRPr="00EE368F">
        <w:rPr>
          <w:b w:val="0"/>
          <w:sz w:val="24"/>
          <w:szCs w:val="24"/>
        </w:rPr>
        <w:t xml:space="preserve"> cu </w:t>
      </w:r>
      <w:proofErr w:type="spellStart"/>
      <w:proofErr w:type="gramStart"/>
      <w:r w:rsidRPr="00EE368F">
        <w:rPr>
          <w:b w:val="0"/>
          <w:sz w:val="24"/>
          <w:szCs w:val="24"/>
        </w:rPr>
        <w:t>apă</w:t>
      </w:r>
      <w:proofErr w:type="spellEnd"/>
      <w:proofErr w:type="gramEnd"/>
      <w:r w:rsidRPr="00EE368F">
        <w:rPr>
          <w:b w:val="0"/>
          <w:sz w:val="24"/>
          <w:szCs w:val="24"/>
        </w:rPr>
        <w:t xml:space="preserve">, </w:t>
      </w:r>
      <w:proofErr w:type="spellStart"/>
      <w:r w:rsidRPr="00EE368F">
        <w:rPr>
          <w:b w:val="0"/>
          <w:sz w:val="24"/>
          <w:szCs w:val="24"/>
        </w:rPr>
        <w:t>apă</w:t>
      </w:r>
      <w:proofErr w:type="spellEnd"/>
      <w:r w:rsidRPr="00EE368F">
        <w:rPr>
          <w:b w:val="0"/>
          <w:sz w:val="24"/>
          <w:szCs w:val="24"/>
        </w:rPr>
        <w:t xml:space="preserve"> </w:t>
      </w:r>
      <w:proofErr w:type="spellStart"/>
      <w:r w:rsidRPr="00EE368F">
        <w:rPr>
          <w:b w:val="0"/>
          <w:sz w:val="24"/>
          <w:szCs w:val="24"/>
        </w:rPr>
        <w:t>îmbuteliată</w:t>
      </w:r>
      <w:proofErr w:type="spellEnd"/>
      <w:r w:rsidRPr="00EE368F">
        <w:rPr>
          <w:b w:val="0"/>
          <w:sz w:val="24"/>
          <w:szCs w:val="24"/>
        </w:rPr>
        <w:t>.</w:t>
      </w:r>
    </w:p>
    <w:p w:rsidR="002577DB" w:rsidRPr="00EE368F" w:rsidRDefault="00245B3B" w:rsidP="002577DB">
      <w:pPr>
        <w:ind w:firstLine="720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68F" w:rsidRPr="000A78C7">
        <w:rPr>
          <w:sz w:val="24"/>
          <w:szCs w:val="24"/>
        </w:rPr>
        <w:t>25</w:t>
      </w:r>
      <w:r w:rsidR="002577DB" w:rsidRPr="000A78C7">
        <w:rPr>
          <w:sz w:val="24"/>
          <w:szCs w:val="24"/>
        </w:rPr>
        <w:t xml:space="preserve"> probe </w:t>
      </w:r>
      <w:proofErr w:type="spellStart"/>
      <w:r w:rsidR="002577DB" w:rsidRPr="000A78C7">
        <w:rPr>
          <w:sz w:val="24"/>
          <w:szCs w:val="24"/>
        </w:rPr>
        <w:t>prelevate</w:t>
      </w:r>
      <w:proofErr w:type="spellEnd"/>
      <w:r w:rsidR="002577DB" w:rsidRPr="000A78C7">
        <w:rPr>
          <w:sz w:val="24"/>
          <w:szCs w:val="24"/>
        </w:rPr>
        <w:t xml:space="preserve"> din </w:t>
      </w:r>
      <w:proofErr w:type="spellStart"/>
      <w:r w:rsidR="002577DB" w:rsidRPr="000A78C7">
        <w:rPr>
          <w:sz w:val="24"/>
          <w:szCs w:val="24"/>
        </w:rPr>
        <w:t>Şcoli</w:t>
      </w:r>
      <w:proofErr w:type="spellEnd"/>
      <w:r w:rsidR="002577DB" w:rsidRPr="000A78C7">
        <w:rPr>
          <w:sz w:val="24"/>
          <w:szCs w:val="24"/>
        </w:rPr>
        <w:t xml:space="preserve"> </w:t>
      </w:r>
      <w:proofErr w:type="spellStart"/>
      <w:r w:rsidR="002577DB" w:rsidRPr="000A78C7">
        <w:rPr>
          <w:sz w:val="24"/>
          <w:szCs w:val="24"/>
        </w:rPr>
        <w:t>şi</w:t>
      </w:r>
      <w:proofErr w:type="spellEnd"/>
      <w:r w:rsidR="002577DB" w:rsidRPr="000A78C7">
        <w:rPr>
          <w:sz w:val="24"/>
          <w:szCs w:val="24"/>
        </w:rPr>
        <w:t xml:space="preserve"> </w:t>
      </w:r>
      <w:proofErr w:type="spellStart"/>
      <w:r w:rsidR="002577DB" w:rsidRPr="000A78C7">
        <w:rPr>
          <w:sz w:val="24"/>
          <w:szCs w:val="24"/>
        </w:rPr>
        <w:t>Grădiniţe</w:t>
      </w:r>
      <w:proofErr w:type="spellEnd"/>
      <w:r w:rsidR="002577DB" w:rsidRPr="00004868">
        <w:rPr>
          <w:sz w:val="24"/>
          <w:szCs w:val="24"/>
        </w:rPr>
        <w:t xml:space="preserve"> – </w:t>
      </w:r>
      <w:r w:rsidR="00EE368F" w:rsidRPr="00EE368F">
        <w:rPr>
          <w:b w:val="0"/>
          <w:sz w:val="24"/>
          <w:szCs w:val="24"/>
        </w:rPr>
        <w:t>9</w:t>
      </w:r>
      <w:r w:rsidR="002577DB" w:rsidRPr="00EE368F">
        <w:rPr>
          <w:b w:val="0"/>
          <w:sz w:val="24"/>
          <w:szCs w:val="24"/>
        </w:rPr>
        <w:t xml:space="preserve"> </w:t>
      </w:r>
      <w:proofErr w:type="spellStart"/>
      <w:r w:rsidR="002577DB" w:rsidRPr="00EE368F">
        <w:rPr>
          <w:b w:val="0"/>
          <w:sz w:val="24"/>
          <w:szCs w:val="24"/>
        </w:rPr>
        <w:t>neconforme</w:t>
      </w:r>
      <w:proofErr w:type="spellEnd"/>
      <w:r w:rsidR="002577DB" w:rsidRPr="00EE368F">
        <w:rPr>
          <w:b w:val="0"/>
          <w:sz w:val="24"/>
          <w:szCs w:val="24"/>
        </w:rPr>
        <w:t xml:space="preserve"> </w:t>
      </w:r>
      <w:proofErr w:type="spellStart"/>
      <w:r w:rsidR="002577DB" w:rsidRPr="00EE368F">
        <w:rPr>
          <w:b w:val="0"/>
          <w:sz w:val="24"/>
          <w:szCs w:val="24"/>
        </w:rPr>
        <w:t>chimic</w:t>
      </w:r>
      <w:proofErr w:type="spellEnd"/>
      <w:r w:rsidR="002577DB" w:rsidRPr="00EE368F">
        <w:rPr>
          <w:b w:val="0"/>
          <w:sz w:val="24"/>
          <w:szCs w:val="24"/>
        </w:rPr>
        <w:t xml:space="preserve"> </w:t>
      </w:r>
      <w:proofErr w:type="spellStart"/>
      <w:r w:rsidR="002577DB" w:rsidRPr="00EE368F">
        <w:rPr>
          <w:b w:val="0"/>
          <w:sz w:val="24"/>
          <w:szCs w:val="24"/>
        </w:rPr>
        <w:t>şi</w:t>
      </w:r>
      <w:proofErr w:type="spellEnd"/>
      <w:r w:rsidR="002577DB" w:rsidRPr="00004868">
        <w:rPr>
          <w:sz w:val="24"/>
          <w:szCs w:val="24"/>
        </w:rPr>
        <w:t xml:space="preserve"> </w:t>
      </w:r>
      <w:r w:rsidR="00A56B1F" w:rsidRPr="00A56B1F">
        <w:rPr>
          <w:b w:val="0"/>
          <w:sz w:val="24"/>
          <w:szCs w:val="24"/>
        </w:rPr>
        <w:t>10</w:t>
      </w:r>
      <w:r w:rsidR="002577DB" w:rsidRPr="00A56B1F">
        <w:rPr>
          <w:b w:val="0"/>
          <w:sz w:val="24"/>
          <w:szCs w:val="24"/>
        </w:rPr>
        <w:t xml:space="preserve"> </w:t>
      </w:r>
      <w:proofErr w:type="spellStart"/>
      <w:r w:rsidR="002577DB" w:rsidRPr="00A56B1F">
        <w:rPr>
          <w:b w:val="0"/>
          <w:sz w:val="24"/>
          <w:szCs w:val="24"/>
        </w:rPr>
        <w:t>neconforme</w:t>
      </w:r>
      <w:proofErr w:type="spellEnd"/>
      <w:r w:rsidR="002577DB" w:rsidRPr="00A56B1F">
        <w:rPr>
          <w:b w:val="0"/>
          <w:sz w:val="24"/>
          <w:szCs w:val="24"/>
        </w:rPr>
        <w:t xml:space="preserve"> microbiologic;</w:t>
      </w:r>
      <w:r w:rsidR="002577DB" w:rsidRPr="00004868">
        <w:rPr>
          <w:sz w:val="24"/>
          <w:szCs w:val="24"/>
        </w:rPr>
        <w:t xml:space="preserve"> </w:t>
      </w:r>
      <w:proofErr w:type="spellStart"/>
      <w:r w:rsidR="002577DB" w:rsidRPr="00EE368F">
        <w:rPr>
          <w:b w:val="0"/>
          <w:sz w:val="24"/>
          <w:szCs w:val="24"/>
        </w:rPr>
        <w:t>Măsuri</w:t>
      </w:r>
      <w:proofErr w:type="spellEnd"/>
      <w:r w:rsidR="002577DB" w:rsidRPr="00EE368F">
        <w:rPr>
          <w:b w:val="0"/>
          <w:sz w:val="24"/>
          <w:szCs w:val="24"/>
        </w:rPr>
        <w:t xml:space="preserve"> de </w:t>
      </w:r>
      <w:proofErr w:type="spellStart"/>
      <w:r w:rsidR="002577DB" w:rsidRPr="00EE368F">
        <w:rPr>
          <w:b w:val="0"/>
          <w:sz w:val="24"/>
          <w:szCs w:val="24"/>
        </w:rPr>
        <w:t>remediere</w:t>
      </w:r>
      <w:proofErr w:type="spellEnd"/>
      <w:r w:rsidR="002577DB" w:rsidRPr="00EE368F">
        <w:rPr>
          <w:b w:val="0"/>
          <w:sz w:val="24"/>
          <w:szCs w:val="24"/>
        </w:rPr>
        <w:t xml:space="preserve"> – </w:t>
      </w:r>
      <w:proofErr w:type="spellStart"/>
      <w:r w:rsidR="002577DB" w:rsidRPr="00EE368F">
        <w:rPr>
          <w:b w:val="0"/>
          <w:sz w:val="24"/>
          <w:szCs w:val="24"/>
        </w:rPr>
        <w:t>montare</w:t>
      </w:r>
      <w:proofErr w:type="spellEnd"/>
      <w:r w:rsidR="002577DB" w:rsidRPr="00EE368F">
        <w:rPr>
          <w:b w:val="0"/>
          <w:sz w:val="24"/>
          <w:szCs w:val="24"/>
        </w:rPr>
        <w:t xml:space="preserve"> </w:t>
      </w:r>
      <w:proofErr w:type="spellStart"/>
      <w:r w:rsidR="002577DB" w:rsidRPr="00EE368F">
        <w:rPr>
          <w:b w:val="0"/>
          <w:sz w:val="24"/>
          <w:szCs w:val="24"/>
        </w:rPr>
        <w:t>filtre</w:t>
      </w:r>
      <w:proofErr w:type="spellEnd"/>
      <w:r w:rsidR="002577DB" w:rsidRPr="00EE368F">
        <w:rPr>
          <w:b w:val="0"/>
          <w:sz w:val="24"/>
          <w:szCs w:val="24"/>
        </w:rPr>
        <w:t xml:space="preserve"> </w:t>
      </w:r>
      <w:proofErr w:type="spellStart"/>
      <w:r w:rsidR="002577DB" w:rsidRPr="00EE368F">
        <w:rPr>
          <w:b w:val="0"/>
          <w:sz w:val="24"/>
          <w:szCs w:val="24"/>
        </w:rPr>
        <w:t>pentru</w:t>
      </w:r>
      <w:proofErr w:type="spellEnd"/>
      <w:r w:rsidR="002577DB" w:rsidRPr="00EE368F">
        <w:rPr>
          <w:b w:val="0"/>
          <w:sz w:val="24"/>
          <w:szCs w:val="24"/>
        </w:rPr>
        <w:t xml:space="preserve"> </w:t>
      </w:r>
      <w:proofErr w:type="spellStart"/>
      <w:r w:rsidR="002577DB" w:rsidRPr="00EE368F">
        <w:rPr>
          <w:b w:val="0"/>
          <w:sz w:val="24"/>
          <w:szCs w:val="24"/>
        </w:rPr>
        <w:t>potabilizarea</w:t>
      </w:r>
      <w:proofErr w:type="spellEnd"/>
      <w:r w:rsidR="002577DB" w:rsidRPr="00EE368F">
        <w:rPr>
          <w:b w:val="0"/>
          <w:sz w:val="24"/>
          <w:szCs w:val="24"/>
        </w:rPr>
        <w:t xml:space="preserve"> </w:t>
      </w:r>
      <w:proofErr w:type="spellStart"/>
      <w:r w:rsidR="002577DB" w:rsidRPr="00EE368F">
        <w:rPr>
          <w:b w:val="0"/>
          <w:sz w:val="24"/>
          <w:szCs w:val="24"/>
        </w:rPr>
        <w:t>apei</w:t>
      </w:r>
      <w:proofErr w:type="spellEnd"/>
      <w:r w:rsidR="002577DB" w:rsidRPr="00EE368F">
        <w:rPr>
          <w:b w:val="0"/>
          <w:sz w:val="24"/>
          <w:szCs w:val="24"/>
        </w:rPr>
        <w:t>.</w:t>
      </w:r>
    </w:p>
    <w:p w:rsidR="002577DB" w:rsidRPr="000A78C7" w:rsidRDefault="002577DB" w:rsidP="002577DB">
      <w:pPr>
        <w:numPr>
          <w:ilvl w:val="0"/>
          <w:numId w:val="40"/>
        </w:numPr>
        <w:rPr>
          <w:sz w:val="24"/>
          <w:szCs w:val="24"/>
        </w:rPr>
      </w:pPr>
      <w:proofErr w:type="spellStart"/>
      <w:r w:rsidRPr="000A78C7">
        <w:rPr>
          <w:sz w:val="24"/>
          <w:szCs w:val="24"/>
        </w:rPr>
        <w:t>fantani</w:t>
      </w:r>
      <w:proofErr w:type="spellEnd"/>
      <w:r w:rsidRPr="000A78C7">
        <w:rPr>
          <w:sz w:val="24"/>
          <w:szCs w:val="24"/>
        </w:rPr>
        <w:t xml:space="preserve"> private</w:t>
      </w:r>
    </w:p>
    <w:p w:rsidR="002577DB" w:rsidRPr="00A56B1F" w:rsidRDefault="002577DB" w:rsidP="002577DB">
      <w:pPr>
        <w:ind w:firstLine="720"/>
        <w:rPr>
          <w:b w:val="0"/>
          <w:sz w:val="24"/>
          <w:szCs w:val="24"/>
        </w:rPr>
      </w:pPr>
      <w:r w:rsidRPr="00FB1545">
        <w:rPr>
          <w:b w:val="0"/>
          <w:sz w:val="24"/>
          <w:szCs w:val="24"/>
        </w:rPr>
        <w:t>-</w:t>
      </w:r>
      <w:r w:rsidR="00FB1545">
        <w:rPr>
          <w:b w:val="0"/>
          <w:sz w:val="24"/>
          <w:szCs w:val="24"/>
        </w:rPr>
        <w:t xml:space="preserve"> </w:t>
      </w:r>
      <w:r w:rsidRPr="000A78C7">
        <w:rPr>
          <w:sz w:val="24"/>
          <w:szCs w:val="24"/>
        </w:rPr>
        <w:t>13</w:t>
      </w:r>
      <w:r w:rsidR="00FB1545" w:rsidRPr="000A78C7">
        <w:rPr>
          <w:sz w:val="24"/>
          <w:szCs w:val="24"/>
        </w:rPr>
        <w:t>7</w:t>
      </w:r>
      <w:r w:rsidRPr="000A78C7">
        <w:rPr>
          <w:sz w:val="24"/>
          <w:szCs w:val="24"/>
        </w:rPr>
        <w:t xml:space="preserve"> au </w:t>
      </w:r>
      <w:proofErr w:type="spellStart"/>
      <w:r w:rsidRPr="000A78C7">
        <w:rPr>
          <w:sz w:val="24"/>
          <w:szCs w:val="24"/>
        </w:rPr>
        <w:t>fost</w:t>
      </w:r>
      <w:proofErr w:type="spellEnd"/>
      <w:r w:rsidRPr="000A78C7">
        <w:rPr>
          <w:sz w:val="24"/>
          <w:szCs w:val="24"/>
        </w:rPr>
        <w:t xml:space="preserve"> </w:t>
      </w:r>
      <w:proofErr w:type="spellStart"/>
      <w:r w:rsidRPr="000A78C7">
        <w:rPr>
          <w:sz w:val="24"/>
          <w:szCs w:val="24"/>
        </w:rPr>
        <w:t>prelevate</w:t>
      </w:r>
      <w:proofErr w:type="spellEnd"/>
      <w:r w:rsidRPr="000A78C7">
        <w:rPr>
          <w:sz w:val="24"/>
          <w:szCs w:val="24"/>
        </w:rPr>
        <w:t xml:space="preserve"> de </w:t>
      </w:r>
      <w:proofErr w:type="spellStart"/>
      <w:r w:rsidRPr="000A78C7">
        <w:rPr>
          <w:sz w:val="24"/>
          <w:szCs w:val="24"/>
        </w:rPr>
        <w:t>către</w:t>
      </w:r>
      <w:proofErr w:type="spellEnd"/>
      <w:r w:rsidRPr="000A78C7">
        <w:rPr>
          <w:sz w:val="24"/>
          <w:szCs w:val="24"/>
        </w:rPr>
        <w:t xml:space="preserve"> </w:t>
      </w:r>
      <w:proofErr w:type="spellStart"/>
      <w:r w:rsidRPr="000A78C7">
        <w:rPr>
          <w:sz w:val="24"/>
          <w:szCs w:val="24"/>
        </w:rPr>
        <w:t>beneficiari</w:t>
      </w:r>
      <w:proofErr w:type="spellEnd"/>
      <w:r w:rsidRPr="00004868">
        <w:rPr>
          <w:sz w:val="24"/>
          <w:szCs w:val="24"/>
        </w:rPr>
        <w:t xml:space="preserve"> </w:t>
      </w:r>
      <w:r w:rsidRPr="00B051DD">
        <w:rPr>
          <w:b w:val="0"/>
          <w:sz w:val="24"/>
          <w:szCs w:val="24"/>
        </w:rPr>
        <w:t>(</w:t>
      </w:r>
      <w:r w:rsidR="00B051DD" w:rsidRPr="00B051DD">
        <w:rPr>
          <w:b w:val="0"/>
          <w:sz w:val="24"/>
          <w:szCs w:val="24"/>
        </w:rPr>
        <w:t>55</w:t>
      </w:r>
      <w:r w:rsidRPr="00B051DD">
        <w:rPr>
          <w:b w:val="0"/>
          <w:sz w:val="24"/>
          <w:szCs w:val="24"/>
        </w:rPr>
        <w:t xml:space="preserve"> </w:t>
      </w:r>
      <w:proofErr w:type="spellStart"/>
      <w:r w:rsidRPr="00B051DD">
        <w:rPr>
          <w:b w:val="0"/>
          <w:sz w:val="24"/>
          <w:szCs w:val="24"/>
        </w:rPr>
        <w:t>societăţi</w:t>
      </w:r>
      <w:proofErr w:type="spellEnd"/>
      <w:r w:rsidRPr="00B051DD">
        <w:rPr>
          <w:b w:val="0"/>
          <w:sz w:val="24"/>
          <w:szCs w:val="24"/>
        </w:rPr>
        <w:t xml:space="preserve"> </w:t>
      </w:r>
      <w:proofErr w:type="spellStart"/>
      <w:r w:rsidRPr="00B051DD">
        <w:rPr>
          <w:b w:val="0"/>
          <w:sz w:val="24"/>
          <w:szCs w:val="24"/>
        </w:rPr>
        <w:t>comerciale</w:t>
      </w:r>
      <w:proofErr w:type="spellEnd"/>
      <w:r w:rsidRPr="00004868">
        <w:rPr>
          <w:sz w:val="24"/>
          <w:szCs w:val="24"/>
        </w:rPr>
        <w:t xml:space="preserve">, </w:t>
      </w:r>
      <w:r w:rsidR="00FB1545" w:rsidRPr="00FB1545">
        <w:rPr>
          <w:b w:val="0"/>
          <w:sz w:val="24"/>
          <w:szCs w:val="24"/>
        </w:rPr>
        <w:t>82</w:t>
      </w:r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persoane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fizice</w:t>
      </w:r>
      <w:proofErr w:type="spellEnd"/>
      <w:r w:rsidRPr="00FB1545">
        <w:rPr>
          <w:b w:val="0"/>
          <w:sz w:val="24"/>
          <w:szCs w:val="24"/>
        </w:rPr>
        <w:t xml:space="preserve">) </w:t>
      </w:r>
      <w:r w:rsidRPr="00004868">
        <w:rPr>
          <w:sz w:val="24"/>
          <w:szCs w:val="24"/>
        </w:rPr>
        <w:t xml:space="preserve">– </w:t>
      </w:r>
      <w:r w:rsidR="00FB1545" w:rsidRPr="00FB1545">
        <w:rPr>
          <w:b w:val="0"/>
          <w:sz w:val="24"/>
          <w:szCs w:val="24"/>
        </w:rPr>
        <w:t>33</w:t>
      </w:r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neconforme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chimic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şi</w:t>
      </w:r>
      <w:proofErr w:type="spellEnd"/>
      <w:r w:rsidRPr="00004868">
        <w:rPr>
          <w:sz w:val="24"/>
          <w:szCs w:val="24"/>
        </w:rPr>
        <w:t xml:space="preserve"> </w:t>
      </w:r>
      <w:r w:rsidR="00A56B1F" w:rsidRPr="00A56B1F">
        <w:rPr>
          <w:b w:val="0"/>
          <w:sz w:val="24"/>
          <w:szCs w:val="24"/>
        </w:rPr>
        <w:t>22</w:t>
      </w:r>
      <w:r w:rsidRPr="00A56B1F">
        <w:rPr>
          <w:b w:val="0"/>
          <w:sz w:val="24"/>
          <w:szCs w:val="24"/>
        </w:rPr>
        <w:t xml:space="preserve"> </w:t>
      </w:r>
      <w:proofErr w:type="spellStart"/>
      <w:r w:rsidRPr="00A56B1F">
        <w:rPr>
          <w:b w:val="0"/>
          <w:sz w:val="24"/>
          <w:szCs w:val="24"/>
        </w:rPr>
        <w:t>neconforme</w:t>
      </w:r>
      <w:proofErr w:type="spellEnd"/>
      <w:r w:rsidRPr="00A56B1F">
        <w:rPr>
          <w:b w:val="0"/>
          <w:sz w:val="24"/>
          <w:szCs w:val="24"/>
        </w:rPr>
        <w:t xml:space="preserve"> microbiologic.</w:t>
      </w:r>
    </w:p>
    <w:p w:rsidR="002577DB" w:rsidRPr="00FB1545" w:rsidRDefault="002577DB" w:rsidP="002577DB">
      <w:pPr>
        <w:ind w:firstLine="720"/>
        <w:rPr>
          <w:b w:val="0"/>
          <w:sz w:val="24"/>
          <w:szCs w:val="24"/>
        </w:rPr>
      </w:pPr>
      <w:r w:rsidRPr="00FB1545">
        <w:rPr>
          <w:b w:val="0"/>
          <w:sz w:val="24"/>
          <w:szCs w:val="24"/>
        </w:rPr>
        <w:t xml:space="preserve">S-a </w:t>
      </w:r>
      <w:proofErr w:type="spellStart"/>
      <w:r w:rsidRPr="00FB1545">
        <w:rPr>
          <w:b w:val="0"/>
          <w:sz w:val="24"/>
          <w:szCs w:val="24"/>
        </w:rPr>
        <w:t>adus</w:t>
      </w:r>
      <w:proofErr w:type="spellEnd"/>
      <w:r w:rsidRPr="00FB1545">
        <w:rPr>
          <w:b w:val="0"/>
          <w:sz w:val="24"/>
          <w:szCs w:val="24"/>
        </w:rPr>
        <w:t xml:space="preserve"> la </w:t>
      </w:r>
      <w:proofErr w:type="spellStart"/>
      <w:r w:rsidRPr="00FB1545">
        <w:rPr>
          <w:b w:val="0"/>
          <w:sz w:val="24"/>
          <w:szCs w:val="24"/>
        </w:rPr>
        <w:t>cunoştinţa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autorităţilor</w:t>
      </w:r>
      <w:proofErr w:type="spellEnd"/>
      <w:r w:rsidRPr="00FB1545">
        <w:rPr>
          <w:b w:val="0"/>
          <w:sz w:val="24"/>
          <w:szCs w:val="24"/>
        </w:rPr>
        <w:t xml:space="preserve"> locale </w:t>
      </w:r>
      <w:proofErr w:type="spellStart"/>
      <w:r w:rsidRPr="00FB1545">
        <w:rPr>
          <w:b w:val="0"/>
          <w:sz w:val="24"/>
          <w:szCs w:val="24"/>
        </w:rPr>
        <w:t>prevederile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Legii</w:t>
      </w:r>
      <w:proofErr w:type="spellEnd"/>
      <w:r w:rsidRPr="00FB1545">
        <w:rPr>
          <w:b w:val="0"/>
          <w:sz w:val="24"/>
          <w:szCs w:val="24"/>
        </w:rPr>
        <w:t xml:space="preserve"> 458/2002 </w:t>
      </w:r>
      <w:proofErr w:type="spellStart"/>
      <w:r w:rsidRPr="00FB1545">
        <w:rPr>
          <w:b w:val="0"/>
          <w:sz w:val="24"/>
          <w:szCs w:val="24"/>
        </w:rPr>
        <w:t>cu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modificările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şi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completările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ulterioare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privind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responsabilităţile</w:t>
      </w:r>
      <w:proofErr w:type="spellEnd"/>
      <w:r w:rsidRPr="00FB1545">
        <w:rPr>
          <w:b w:val="0"/>
          <w:sz w:val="24"/>
          <w:szCs w:val="24"/>
        </w:rPr>
        <w:t xml:space="preserve"> care le </w:t>
      </w:r>
      <w:proofErr w:type="spellStart"/>
      <w:r w:rsidRPr="00FB1545">
        <w:rPr>
          <w:b w:val="0"/>
          <w:sz w:val="24"/>
          <w:szCs w:val="24"/>
        </w:rPr>
        <w:t>revin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privind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monitorizarea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calităţii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apei</w:t>
      </w:r>
      <w:proofErr w:type="spellEnd"/>
      <w:r w:rsidRPr="00FB1545">
        <w:rPr>
          <w:b w:val="0"/>
          <w:sz w:val="24"/>
          <w:szCs w:val="24"/>
        </w:rPr>
        <w:t xml:space="preserve"> din </w:t>
      </w:r>
      <w:proofErr w:type="spellStart"/>
      <w:r w:rsidRPr="00FB1545">
        <w:rPr>
          <w:b w:val="0"/>
          <w:sz w:val="24"/>
          <w:szCs w:val="24"/>
        </w:rPr>
        <w:t>localitate</w:t>
      </w:r>
      <w:proofErr w:type="spellEnd"/>
      <w:r w:rsidRPr="00FB1545">
        <w:rPr>
          <w:b w:val="0"/>
          <w:sz w:val="24"/>
          <w:szCs w:val="24"/>
        </w:rPr>
        <w:t>.</w:t>
      </w:r>
      <w:r w:rsidRPr="00004868">
        <w:rPr>
          <w:sz w:val="24"/>
          <w:szCs w:val="24"/>
        </w:rPr>
        <w:t xml:space="preserve"> </w:t>
      </w:r>
      <w:proofErr w:type="spellStart"/>
      <w:proofErr w:type="gramStart"/>
      <w:r w:rsidRPr="00FB1545">
        <w:rPr>
          <w:b w:val="0"/>
          <w:sz w:val="24"/>
          <w:szCs w:val="24"/>
        </w:rPr>
        <w:t>Colaborarea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în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acest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domeniu</w:t>
      </w:r>
      <w:proofErr w:type="spellEnd"/>
      <w:r w:rsidRPr="00FB1545">
        <w:rPr>
          <w:b w:val="0"/>
          <w:sz w:val="24"/>
          <w:szCs w:val="24"/>
        </w:rPr>
        <w:t xml:space="preserve"> a </w:t>
      </w:r>
      <w:proofErr w:type="spellStart"/>
      <w:r w:rsidRPr="00FB1545">
        <w:rPr>
          <w:b w:val="0"/>
          <w:sz w:val="24"/>
          <w:szCs w:val="24"/>
        </w:rPr>
        <w:t>fost</w:t>
      </w:r>
      <w:proofErr w:type="spellEnd"/>
      <w:r w:rsidRPr="00FB1545">
        <w:rPr>
          <w:b w:val="0"/>
          <w:sz w:val="24"/>
          <w:szCs w:val="24"/>
        </w:rPr>
        <w:t xml:space="preserve"> </w:t>
      </w:r>
      <w:r w:rsidR="00FB1545" w:rsidRPr="00FB1545">
        <w:rPr>
          <w:b w:val="0"/>
          <w:sz w:val="24"/>
          <w:szCs w:val="24"/>
        </w:rPr>
        <w:t xml:space="preserve">extreme de </w:t>
      </w:r>
      <w:proofErr w:type="spellStart"/>
      <w:r w:rsidRPr="00FB1545">
        <w:rPr>
          <w:b w:val="0"/>
          <w:sz w:val="24"/>
          <w:szCs w:val="24"/>
        </w:rPr>
        <w:t>dificilă</w:t>
      </w:r>
      <w:proofErr w:type="spellEnd"/>
      <w:r w:rsidR="00FB1545">
        <w:rPr>
          <w:b w:val="0"/>
          <w:sz w:val="24"/>
          <w:szCs w:val="24"/>
        </w:rPr>
        <w:t>.</w:t>
      </w:r>
      <w:proofErr w:type="gramEnd"/>
      <w:r w:rsid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Serviciul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nostru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gramStart"/>
      <w:r w:rsidRPr="00FB1545">
        <w:rPr>
          <w:b w:val="0"/>
          <w:sz w:val="24"/>
          <w:szCs w:val="24"/>
        </w:rPr>
        <w:t>a</w:t>
      </w:r>
      <w:proofErr w:type="gram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organizat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deplasări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în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teritoriu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în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vederea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monitorizării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calităţii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apei</w:t>
      </w:r>
      <w:proofErr w:type="spellEnd"/>
      <w:r w:rsidRPr="00FB1545">
        <w:rPr>
          <w:b w:val="0"/>
          <w:sz w:val="24"/>
          <w:szCs w:val="24"/>
        </w:rPr>
        <w:t xml:space="preserve"> din </w:t>
      </w:r>
      <w:proofErr w:type="spellStart"/>
      <w:r w:rsidRPr="00FB1545">
        <w:rPr>
          <w:b w:val="0"/>
          <w:sz w:val="24"/>
          <w:szCs w:val="24"/>
        </w:rPr>
        <w:t>aceste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surse</w:t>
      </w:r>
      <w:proofErr w:type="spellEnd"/>
      <w:r w:rsidRPr="00FB1545">
        <w:rPr>
          <w:b w:val="0"/>
          <w:sz w:val="24"/>
          <w:szCs w:val="24"/>
        </w:rPr>
        <w:t xml:space="preserve">; </w:t>
      </w:r>
      <w:proofErr w:type="spellStart"/>
      <w:r w:rsidRPr="00FB1545">
        <w:rPr>
          <w:b w:val="0"/>
          <w:sz w:val="24"/>
          <w:szCs w:val="24"/>
        </w:rPr>
        <w:t>deplasările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fiind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condiţionate</w:t>
      </w:r>
      <w:proofErr w:type="spellEnd"/>
      <w:r w:rsidRPr="00FB1545">
        <w:rPr>
          <w:b w:val="0"/>
          <w:sz w:val="24"/>
          <w:szCs w:val="24"/>
        </w:rPr>
        <w:t xml:space="preserve"> de </w:t>
      </w:r>
      <w:proofErr w:type="spellStart"/>
      <w:r w:rsidRPr="00FB1545">
        <w:rPr>
          <w:b w:val="0"/>
          <w:sz w:val="24"/>
          <w:szCs w:val="24"/>
        </w:rPr>
        <w:t>disponibilitatea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mijlocului</w:t>
      </w:r>
      <w:proofErr w:type="spellEnd"/>
      <w:r w:rsidRPr="00FB1545">
        <w:rPr>
          <w:b w:val="0"/>
          <w:sz w:val="24"/>
          <w:szCs w:val="24"/>
        </w:rPr>
        <w:t xml:space="preserve"> de transport </w:t>
      </w:r>
      <w:proofErr w:type="spellStart"/>
      <w:r w:rsidRPr="00FB1545">
        <w:rPr>
          <w:b w:val="0"/>
          <w:sz w:val="24"/>
          <w:szCs w:val="24"/>
        </w:rPr>
        <w:t>propriu</w:t>
      </w:r>
      <w:proofErr w:type="spellEnd"/>
      <w:r w:rsidRPr="00FB1545">
        <w:rPr>
          <w:b w:val="0"/>
          <w:sz w:val="24"/>
          <w:szCs w:val="24"/>
        </w:rPr>
        <w:t xml:space="preserve">, nu s-a </w:t>
      </w:r>
      <w:proofErr w:type="spellStart"/>
      <w:r w:rsidRPr="00FB1545">
        <w:rPr>
          <w:b w:val="0"/>
          <w:sz w:val="24"/>
          <w:szCs w:val="24"/>
        </w:rPr>
        <w:t>putut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realiza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acoperirea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întregului</w:t>
      </w:r>
      <w:proofErr w:type="spellEnd"/>
      <w:r w:rsidRPr="00FB1545">
        <w:rPr>
          <w:b w:val="0"/>
          <w:sz w:val="24"/>
          <w:szCs w:val="24"/>
        </w:rPr>
        <w:t xml:space="preserve"> </w:t>
      </w:r>
      <w:proofErr w:type="spellStart"/>
      <w:r w:rsidRPr="00FB1545">
        <w:rPr>
          <w:b w:val="0"/>
          <w:sz w:val="24"/>
          <w:szCs w:val="24"/>
        </w:rPr>
        <w:t>teritoriu</w:t>
      </w:r>
      <w:proofErr w:type="spellEnd"/>
      <w:r w:rsidRPr="00FB1545">
        <w:rPr>
          <w:b w:val="0"/>
          <w:sz w:val="24"/>
          <w:szCs w:val="24"/>
        </w:rPr>
        <w:t>.</w:t>
      </w:r>
    </w:p>
    <w:p w:rsidR="007E541A" w:rsidRPr="00466759" w:rsidRDefault="007E541A" w:rsidP="00466759">
      <w:pPr>
        <w:ind w:firstLine="720"/>
        <w:rPr>
          <w:b w:val="0"/>
          <w:sz w:val="24"/>
          <w:szCs w:val="24"/>
        </w:rPr>
      </w:pPr>
      <w:r w:rsidRPr="007E541A">
        <w:rPr>
          <w:b w:val="0"/>
          <w:sz w:val="24"/>
          <w:szCs w:val="24"/>
        </w:rPr>
        <w:lastRenderedPageBreak/>
        <w:t xml:space="preserve">In </w:t>
      </w:r>
      <w:proofErr w:type="spellStart"/>
      <w:r w:rsidRPr="007E541A">
        <w:rPr>
          <w:b w:val="0"/>
          <w:sz w:val="24"/>
          <w:szCs w:val="24"/>
        </w:rPr>
        <w:t>cursul</w:t>
      </w:r>
      <w:proofErr w:type="spellEnd"/>
      <w:r w:rsidRPr="007E541A">
        <w:rPr>
          <w:b w:val="0"/>
          <w:sz w:val="24"/>
          <w:szCs w:val="24"/>
        </w:rPr>
        <w:t xml:space="preserve"> </w:t>
      </w:r>
      <w:proofErr w:type="spellStart"/>
      <w:r w:rsidRPr="007E541A">
        <w:rPr>
          <w:b w:val="0"/>
          <w:sz w:val="24"/>
          <w:szCs w:val="24"/>
        </w:rPr>
        <w:t>anului</w:t>
      </w:r>
      <w:proofErr w:type="spellEnd"/>
      <w:r w:rsidRPr="007E541A">
        <w:rPr>
          <w:b w:val="0"/>
          <w:sz w:val="24"/>
          <w:szCs w:val="24"/>
        </w:rPr>
        <w:t xml:space="preserve"> 2008 s-au </w:t>
      </w:r>
      <w:proofErr w:type="spellStart"/>
      <w:r w:rsidRPr="007E541A">
        <w:rPr>
          <w:b w:val="0"/>
          <w:sz w:val="24"/>
          <w:szCs w:val="24"/>
        </w:rPr>
        <w:t>efectuat</w:t>
      </w:r>
      <w:proofErr w:type="spellEnd"/>
      <w:r w:rsidRPr="007E541A">
        <w:rPr>
          <w:b w:val="0"/>
          <w:sz w:val="24"/>
          <w:szCs w:val="24"/>
        </w:rPr>
        <w:t xml:space="preserve"> </w:t>
      </w:r>
      <w:proofErr w:type="gramStart"/>
      <w:r w:rsidRPr="007E541A">
        <w:rPr>
          <w:b w:val="0"/>
          <w:sz w:val="24"/>
          <w:szCs w:val="24"/>
        </w:rPr>
        <w:t>un</w:t>
      </w:r>
      <w:proofErr w:type="gramEnd"/>
      <w:r w:rsidRPr="007E541A">
        <w:rPr>
          <w:b w:val="0"/>
          <w:sz w:val="24"/>
          <w:szCs w:val="24"/>
        </w:rPr>
        <w:t xml:space="preserve"> nr. </w:t>
      </w:r>
      <w:proofErr w:type="gramStart"/>
      <w:r w:rsidRPr="007E541A">
        <w:rPr>
          <w:b w:val="0"/>
          <w:sz w:val="24"/>
          <w:szCs w:val="24"/>
        </w:rPr>
        <w:t>de</w:t>
      </w:r>
      <w:proofErr w:type="gramEnd"/>
      <w:r w:rsidRPr="007E541A">
        <w:rPr>
          <w:b w:val="0"/>
          <w:sz w:val="24"/>
          <w:szCs w:val="24"/>
        </w:rPr>
        <w:t xml:space="preserve"> 25 </w:t>
      </w:r>
      <w:proofErr w:type="spellStart"/>
      <w:r w:rsidRPr="007E541A">
        <w:rPr>
          <w:b w:val="0"/>
          <w:sz w:val="24"/>
          <w:szCs w:val="24"/>
        </w:rPr>
        <w:t>controale</w:t>
      </w:r>
      <w:proofErr w:type="spellEnd"/>
      <w:r w:rsidRPr="007E541A">
        <w:rPr>
          <w:b w:val="0"/>
          <w:sz w:val="24"/>
          <w:szCs w:val="24"/>
        </w:rPr>
        <w:t xml:space="preserve"> la </w:t>
      </w:r>
      <w:proofErr w:type="spellStart"/>
      <w:r w:rsidRPr="007E541A">
        <w:rPr>
          <w:b w:val="0"/>
          <w:sz w:val="24"/>
          <w:szCs w:val="24"/>
        </w:rPr>
        <w:t>instalatiile</w:t>
      </w:r>
      <w:proofErr w:type="spellEnd"/>
      <w:r w:rsidRPr="007E541A">
        <w:rPr>
          <w:b w:val="0"/>
          <w:sz w:val="24"/>
          <w:szCs w:val="24"/>
        </w:rPr>
        <w:t xml:space="preserve"> locale de </w:t>
      </w:r>
      <w:proofErr w:type="spellStart"/>
      <w:r w:rsidRPr="007E541A">
        <w:rPr>
          <w:b w:val="0"/>
          <w:sz w:val="24"/>
          <w:szCs w:val="24"/>
        </w:rPr>
        <w:t>aprovizionare</w:t>
      </w:r>
      <w:proofErr w:type="spellEnd"/>
      <w:r w:rsidRPr="007E541A">
        <w:rPr>
          <w:b w:val="0"/>
          <w:sz w:val="24"/>
          <w:szCs w:val="24"/>
        </w:rPr>
        <w:t xml:space="preserve"> cu </w:t>
      </w:r>
      <w:proofErr w:type="spellStart"/>
      <w:r w:rsidRPr="007E541A">
        <w:rPr>
          <w:b w:val="0"/>
          <w:sz w:val="24"/>
          <w:szCs w:val="24"/>
        </w:rPr>
        <w:t>apa</w:t>
      </w:r>
      <w:proofErr w:type="spellEnd"/>
      <w:r w:rsidRPr="007E541A">
        <w:rPr>
          <w:b w:val="0"/>
          <w:sz w:val="24"/>
          <w:szCs w:val="24"/>
        </w:rPr>
        <w:t>.</w:t>
      </w:r>
    </w:p>
    <w:p w:rsidR="002577DB" w:rsidRDefault="002577DB" w:rsidP="002577DB">
      <w:pPr>
        <w:ind w:firstLine="720"/>
        <w:rPr>
          <w:b w:val="0"/>
          <w:sz w:val="24"/>
          <w:szCs w:val="24"/>
          <w:lang w:val="it-IT"/>
        </w:rPr>
      </w:pPr>
      <w:r w:rsidRPr="001D5AC1">
        <w:rPr>
          <w:b w:val="0"/>
          <w:sz w:val="24"/>
          <w:szCs w:val="24"/>
          <w:lang w:val="it-IT"/>
        </w:rPr>
        <w:t>Nu s-au inregistrat epidemi</w:t>
      </w:r>
      <w:r w:rsidR="0023494D">
        <w:rPr>
          <w:b w:val="0"/>
          <w:sz w:val="24"/>
          <w:szCs w:val="24"/>
          <w:lang w:val="it-IT"/>
        </w:rPr>
        <w:t>i hidrice în cursul anului 2008</w:t>
      </w:r>
      <w:r w:rsidRPr="001D5AC1">
        <w:rPr>
          <w:b w:val="0"/>
          <w:sz w:val="24"/>
          <w:szCs w:val="24"/>
          <w:lang w:val="it-IT"/>
        </w:rPr>
        <w:t xml:space="preserve"> şi nu au fost semnalate  nici alte probleme de sănătate în relaţie cu consumul de apă potabilă.</w:t>
      </w:r>
    </w:p>
    <w:p w:rsidR="002577DB" w:rsidRDefault="00466759" w:rsidP="00450040">
      <w:pPr>
        <w:autoSpaceDE w:val="0"/>
        <w:autoSpaceDN w:val="0"/>
        <w:adjustRightInd w:val="0"/>
        <w:spacing w:after="195"/>
        <w:ind w:firstLine="720"/>
        <w:rPr>
          <w:b w:val="0"/>
          <w:bCs/>
          <w:sz w:val="24"/>
          <w:szCs w:val="24"/>
          <w:lang w:eastAsia="ro-RO"/>
        </w:rPr>
      </w:pPr>
      <w:r>
        <w:rPr>
          <w:b w:val="0"/>
          <w:sz w:val="24"/>
          <w:szCs w:val="24"/>
          <w:lang w:val="it-IT"/>
        </w:rPr>
        <w:t xml:space="preserve">In trim. III a fost raportat de catre Spitalul Clinic de Urgenta pentru Copii Cluj un caz de Methemoglobinemie acuta infantila inregistrat la un sugar din judetul Alba, comuna Mihalt. </w:t>
      </w:r>
      <w:r w:rsidR="00450040">
        <w:rPr>
          <w:b w:val="0"/>
          <w:sz w:val="24"/>
          <w:szCs w:val="24"/>
          <w:lang w:val="it-IT"/>
        </w:rPr>
        <w:t>Dupa completarea fisei A de raportare, aceasta a fost trimisa Directiei de Sanatate Publica Alba urmand ca aceasta sa</w:t>
      </w:r>
      <w:r>
        <w:rPr>
          <w:b w:val="0"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sz w:val="24"/>
          <w:szCs w:val="24"/>
          <w:lang w:eastAsia="ro-RO"/>
        </w:rPr>
        <w:t>prelev</w:t>
      </w:r>
      <w:r w:rsidR="00450040">
        <w:rPr>
          <w:b w:val="0"/>
          <w:sz w:val="24"/>
          <w:szCs w:val="24"/>
          <w:lang w:eastAsia="ro-RO"/>
        </w:rPr>
        <w:t>eze</w:t>
      </w:r>
      <w:proofErr w:type="spellEnd"/>
      <w:r>
        <w:rPr>
          <w:b w:val="0"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sz w:val="24"/>
          <w:szCs w:val="24"/>
          <w:lang w:eastAsia="ro-RO"/>
        </w:rPr>
        <w:t>şi</w:t>
      </w:r>
      <w:proofErr w:type="spellEnd"/>
      <w:r>
        <w:rPr>
          <w:b w:val="0"/>
          <w:sz w:val="24"/>
          <w:szCs w:val="24"/>
          <w:lang w:eastAsia="ro-RO"/>
        </w:rPr>
        <w:t xml:space="preserve"> </w:t>
      </w:r>
      <w:proofErr w:type="spellStart"/>
      <w:r w:rsidR="00450040">
        <w:rPr>
          <w:b w:val="0"/>
          <w:sz w:val="24"/>
          <w:szCs w:val="24"/>
          <w:lang w:eastAsia="ro-RO"/>
        </w:rPr>
        <w:t>sa</w:t>
      </w:r>
      <w:proofErr w:type="spellEnd"/>
      <w:r w:rsidR="00450040">
        <w:rPr>
          <w:b w:val="0"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sz w:val="24"/>
          <w:szCs w:val="24"/>
          <w:lang w:eastAsia="ro-RO"/>
        </w:rPr>
        <w:t>analiz</w:t>
      </w:r>
      <w:r w:rsidR="00450040">
        <w:rPr>
          <w:b w:val="0"/>
          <w:sz w:val="24"/>
          <w:szCs w:val="24"/>
          <w:lang w:eastAsia="ro-RO"/>
        </w:rPr>
        <w:t>eze</w:t>
      </w:r>
      <w:proofErr w:type="spellEnd"/>
      <w:r>
        <w:rPr>
          <w:b w:val="0"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sz w:val="24"/>
          <w:szCs w:val="24"/>
          <w:lang w:eastAsia="ro-RO"/>
        </w:rPr>
        <w:t>probe</w:t>
      </w:r>
      <w:r w:rsidR="00450040">
        <w:rPr>
          <w:b w:val="0"/>
          <w:sz w:val="24"/>
          <w:szCs w:val="24"/>
          <w:lang w:eastAsia="ro-RO"/>
        </w:rPr>
        <w:t>le</w:t>
      </w:r>
      <w:proofErr w:type="spellEnd"/>
      <w:r w:rsidR="00450040">
        <w:rPr>
          <w:b w:val="0"/>
          <w:sz w:val="24"/>
          <w:szCs w:val="24"/>
          <w:lang w:eastAsia="ro-RO"/>
        </w:rPr>
        <w:t xml:space="preserve"> de </w:t>
      </w:r>
      <w:proofErr w:type="spellStart"/>
      <w:r w:rsidR="00450040">
        <w:rPr>
          <w:b w:val="0"/>
          <w:sz w:val="24"/>
          <w:szCs w:val="24"/>
          <w:lang w:eastAsia="ro-RO"/>
        </w:rPr>
        <w:t>apă</w:t>
      </w:r>
      <w:proofErr w:type="spellEnd"/>
      <w:r w:rsidR="00450040">
        <w:rPr>
          <w:b w:val="0"/>
          <w:sz w:val="24"/>
          <w:szCs w:val="24"/>
          <w:lang w:eastAsia="ro-RO"/>
        </w:rPr>
        <w:t xml:space="preserve"> din </w:t>
      </w:r>
      <w:proofErr w:type="spellStart"/>
      <w:r w:rsidR="00450040">
        <w:rPr>
          <w:b w:val="0"/>
          <w:sz w:val="24"/>
          <w:szCs w:val="24"/>
          <w:lang w:eastAsia="ro-RO"/>
        </w:rPr>
        <w:t>sursa</w:t>
      </w:r>
      <w:proofErr w:type="spellEnd"/>
      <w:r w:rsidR="00450040">
        <w:rPr>
          <w:b w:val="0"/>
          <w:sz w:val="24"/>
          <w:szCs w:val="24"/>
          <w:lang w:eastAsia="ro-RO"/>
        </w:rPr>
        <w:t xml:space="preserve"> </w:t>
      </w:r>
      <w:proofErr w:type="spellStart"/>
      <w:r w:rsidR="00450040">
        <w:rPr>
          <w:b w:val="0"/>
          <w:sz w:val="24"/>
          <w:szCs w:val="24"/>
          <w:lang w:eastAsia="ro-RO"/>
        </w:rPr>
        <w:t>incriminata</w:t>
      </w:r>
      <w:proofErr w:type="spellEnd"/>
      <w:r w:rsidR="00450040">
        <w:rPr>
          <w:b w:val="0"/>
          <w:sz w:val="24"/>
          <w:szCs w:val="24"/>
          <w:lang w:eastAsia="ro-RO"/>
        </w:rPr>
        <w:t xml:space="preserve"> conform </w:t>
      </w:r>
      <w:proofErr w:type="spellStart"/>
      <w:r w:rsidR="00450040">
        <w:rPr>
          <w:b w:val="0"/>
          <w:sz w:val="24"/>
          <w:szCs w:val="24"/>
          <w:lang w:eastAsia="ro-RO"/>
        </w:rPr>
        <w:t>metodologiei</w:t>
      </w:r>
      <w:proofErr w:type="spellEnd"/>
      <w:r w:rsidR="00450040">
        <w:rPr>
          <w:b w:val="0"/>
          <w:sz w:val="24"/>
          <w:szCs w:val="24"/>
          <w:lang w:eastAsia="ro-RO"/>
        </w:rPr>
        <w:t xml:space="preserve"> </w:t>
      </w:r>
      <w:proofErr w:type="spellStart"/>
      <w:r w:rsidR="00450040">
        <w:rPr>
          <w:b w:val="0"/>
          <w:sz w:val="24"/>
          <w:szCs w:val="24"/>
          <w:lang w:eastAsia="ro-RO"/>
        </w:rPr>
        <w:t>în</w:t>
      </w:r>
      <w:proofErr w:type="spellEnd"/>
      <w:r w:rsidR="00450040">
        <w:rPr>
          <w:b w:val="0"/>
          <w:sz w:val="24"/>
          <w:szCs w:val="24"/>
          <w:lang w:eastAsia="ro-RO"/>
        </w:rPr>
        <w:t xml:space="preserve"> </w:t>
      </w:r>
      <w:proofErr w:type="spellStart"/>
      <w:r w:rsidR="00450040">
        <w:rPr>
          <w:b w:val="0"/>
          <w:sz w:val="24"/>
          <w:szCs w:val="24"/>
          <w:lang w:eastAsia="ro-RO"/>
        </w:rPr>
        <w:t>vigoare</w:t>
      </w:r>
      <w:proofErr w:type="spellEnd"/>
      <w:r w:rsidR="00450040">
        <w:rPr>
          <w:b w:val="0"/>
          <w:sz w:val="24"/>
          <w:szCs w:val="24"/>
          <w:lang w:eastAsia="ro-RO"/>
        </w:rPr>
        <w:t>.</w:t>
      </w:r>
      <w:r w:rsidR="00450040">
        <w:rPr>
          <w:b w:val="0"/>
          <w:bCs/>
          <w:sz w:val="24"/>
          <w:szCs w:val="24"/>
          <w:lang w:eastAsia="ro-RO"/>
        </w:rPr>
        <w:t xml:space="preserve"> </w:t>
      </w:r>
    </w:p>
    <w:p w:rsidR="00450040" w:rsidRPr="00450040" w:rsidRDefault="00450040" w:rsidP="00450040">
      <w:pPr>
        <w:autoSpaceDE w:val="0"/>
        <w:autoSpaceDN w:val="0"/>
        <w:adjustRightInd w:val="0"/>
        <w:spacing w:after="195"/>
        <w:ind w:firstLine="720"/>
        <w:rPr>
          <w:b w:val="0"/>
          <w:bCs/>
          <w:sz w:val="24"/>
          <w:szCs w:val="24"/>
          <w:lang w:eastAsia="ro-RO"/>
        </w:rPr>
      </w:pPr>
    </w:p>
    <w:p w:rsidR="002577DB" w:rsidRPr="003C57ED" w:rsidRDefault="002577DB" w:rsidP="002577DB">
      <w:pPr>
        <w:ind w:firstLine="720"/>
        <w:rPr>
          <w:sz w:val="24"/>
          <w:szCs w:val="24"/>
          <w:lang w:val="it-IT"/>
        </w:rPr>
      </w:pPr>
      <w:r w:rsidRPr="003C57ED">
        <w:rPr>
          <w:sz w:val="24"/>
          <w:szCs w:val="24"/>
          <w:lang w:val="ro-RO"/>
        </w:rPr>
        <w:t>Informaţii despre calitatea apei potabile distribuita in sistem centralizat, în zonele de aprovizionare cu apă:</w:t>
      </w:r>
    </w:p>
    <w:p w:rsidR="002577DB" w:rsidRPr="00773602" w:rsidRDefault="002577DB" w:rsidP="002577DB">
      <w:pPr>
        <w:rPr>
          <w:sz w:val="24"/>
          <w:szCs w:val="24"/>
        </w:rPr>
      </w:pPr>
      <w:r w:rsidRPr="00773602">
        <w:rPr>
          <w:sz w:val="24"/>
          <w:szCs w:val="24"/>
        </w:rPr>
        <w:t>JUDETUL CLUJ</w:t>
      </w:r>
    </w:p>
    <w:tbl>
      <w:tblPr>
        <w:tblStyle w:val="TableGrid"/>
        <w:tblW w:w="11474" w:type="dxa"/>
        <w:jc w:val="center"/>
        <w:tblLook w:val="04A0"/>
      </w:tblPr>
      <w:tblGrid>
        <w:gridCol w:w="1695"/>
        <w:gridCol w:w="1820"/>
        <w:gridCol w:w="1882"/>
        <w:gridCol w:w="1882"/>
        <w:gridCol w:w="1536"/>
        <w:gridCol w:w="1634"/>
        <w:gridCol w:w="1025"/>
      </w:tblGrid>
      <w:tr w:rsidR="002577DB" w:rsidRPr="00F15D11" w:rsidTr="00466759">
        <w:trPr>
          <w:jc w:val="center"/>
        </w:trPr>
        <w:tc>
          <w:tcPr>
            <w:tcW w:w="11474" w:type="dxa"/>
            <w:gridSpan w:val="7"/>
          </w:tcPr>
          <w:p w:rsidR="002577DB" w:rsidRPr="00F15D11" w:rsidRDefault="002577DB" w:rsidP="00466759">
            <w:pPr>
              <w:rPr>
                <w:sz w:val="22"/>
                <w:szCs w:val="22"/>
              </w:rPr>
            </w:pPr>
            <w:r w:rsidRPr="00F15D11">
              <w:rPr>
                <w:sz w:val="22"/>
                <w:szCs w:val="22"/>
                <w:lang w:val="ro-RO"/>
              </w:rPr>
              <w:t>Informaţii despre calitatea apei potabile în zonele de aprovizionare cu apă (ZAP) care furnizează în medie o cantitate de apă mai mare de 1.000 m</w:t>
            </w:r>
            <w:r w:rsidRPr="00F15D11"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F15D11">
              <w:rPr>
                <w:sz w:val="22"/>
                <w:szCs w:val="22"/>
                <w:lang w:val="ro-RO"/>
              </w:rPr>
              <w:t>/zi sau care deservesc mai mult de 5.000 de persoane</w:t>
            </w:r>
          </w:p>
        </w:tc>
      </w:tr>
      <w:tr w:rsidR="002577DB" w:rsidRPr="00F15D11" w:rsidTr="00466759">
        <w:trPr>
          <w:jc w:val="center"/>
        </w:trPr>
        <w:tc>
          <w:tcPr>
            <w:tcW w:w="1695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</w:rPr>
            </w:pPr>
            <w:proofErr w:type="spellStart"/>
            <w:r w:rsidRPr="00F15D11">
              <w:rPr>
                <w:b w:val="0"/>
                <w:sz w:val="22"/>
                <w:szCs w:val="22"/>
              </w:rPr>
              <w:t>Anul</w:t>
            </w:r>
            <w:proofErr w:type="spellEnd"/>
          </w:p>
        </w:tc>
        <w:tc>
          <w:tcPr>
            <w:tcW w:w="9779" w:type="dxa"/>
            <w:gridSpan w:val="6"/>
          </w:tcPr>
          <w:p w:rsidR="002577DB" w:rsidRPr="00F15D11" w:rsidRDefault="0023494D" w:rsidP="0023494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o-RO"/>
              </w:rPr>
              <w:t>2008</w:t>
            </w:r>
          </w:p>
        </w:tc>
      </w:tr>
      <w:tr w:rsidR="002577DB" w:rsidRPr="00F15D11" w:rsidTr="00466759">
        <w:trPr>
          <w:jc w:val="center"/>
        </w:trPr>
        <w:tc>
          <w:tcPr>
            <w:tcW w:w="1695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</w:rPr>
            </w:pPr>
            <w:proofErr w:type="spellStart"/>
            <w:r w:rsidRPr="00F15D11">
              <w:rPr>
                <w:b w:val="0"/>
                <w:sz w:val="22"/>
                <w:szCs w:val="22"/>
              </w:rPr>
              <w:t>Judetul</w:t>
            </w:r>
            <w:proofErr w:type="spellEnd"/>
          </w:p>
        </w:tc>
        <w:tc>
          <w:tcPr>
            <w:tcW w:w="9779" w:type="dxa"/>
            <w:gridSpan w:val="6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CLUJ</w:t>
            </w:r>
          </w:p>
        </w:tc>
      </w:tr>
      <w:tr w:rsidR="002577DB" w:rsidRPr="00F15D11" w:rsidTr="00466759">
        <w:trPr>
          <w:jc w:val="center"/>
        </w:trPr>
        <w:tc>
          <w:tcPr>
            <w:tcW w:w="1695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Parametrul</w:t>
            </w:r>
          </w:p>
        </w:tc>
        <w:tc>
          <w:tcPr>
            <w:tcW w:w="1820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Nr. total de analize/parametru</w:t>
            </w:r>
          </w:p>
        </w:tc>
        <w:tc>
          <w:tcPr>
            <w:tcW w:w="1882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Nr. de analize necorespunzătoare</w:t>
            </w:r>
          </w:p>
        </w:tc>
        <w:tc>
          <w:tcPr>
            <w:tcW w:w="1882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% de analize necorespunzătoare</w:t>
            </w:r>
          </w:p>
        </w:tc>
        <w:tc>
          <w:tcPr>
            <w:tcW w:w="1536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Cauza</w:t>
            </w:r>
          </w:p>
        </w:tc>
        <w:tc>
          <w:tcPr>
            <w:tcW w:w="1634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Actiunea de remediere</w:t>
            </w:r>
          </w:p>
        </w:tc>
        <w:tc>
          <w:tcPr>
            <w:tcW w:w="1025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Calendar</w:t>
            </w:r>
          </w:p>
        </w:tc>
      </w:tr>
      <w:tr w:rsidR="002577DB" w:rsidRPr="00F15D11" w:rsidTr="00466759">
        <w:trPr>
          <w:jc w:val="center"/>
        </w:trPr>
        <w:tc>
          <w:tcPr>
            <w:tcW w:w="11474" w:type="dxa"/>
            <w:gridSpan w:val="7"/>
          </w:tcPr>
          <w:p w:rsidR="002577DB" w:rsidRPr="00F15D11" w:rsidRDefault="002577DB" w:rsidP="00466759">
            <w:pPr>
              <w:rPr>
                <w:sz w:val="22"/>
                <w:szCs w:val="22"/>
                <w:lang w:val="ro-RO"/>
              </w:rPr>
            </w:pPr>
            <w:r w:rsidRPr="00F15D11">
              <w:rPr>
                <w:sz w:val="22"/>
                <w:szCs w:val="22"/>
                <w:lang w:val="ro-RO"/>
              </w:rPr>
              <w:t>Parametri microbiologici</w:t>
            </w: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  <w:vAlign w:val="center"/>
          </w:tcPr>
          <w:p w:rsidR="0023494D" w:rsidRPr="00F15D1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 xml:space="preserve">Escherichia coli 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2482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23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0,92%</w:t>
            </w:r>
          </w:p>
        </w:tc>
        <w:tc>
          <w:tcPr>
            <w:tcW w:w="1536" w:type="dxa"/>
          </w:tcPr>
          <w:p w:rsidR="0023494D" w:rsidRPr="00310B8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Dozarea inadecvata a reactivilor de tratare</w:t>
            </w:r>
          </w:p>
        </w:tc>
        <w:tc>
          <w:tcPr>
            <w:tcW w:w="1634" w:type="dxa"/>
          </w:tcPr>
          <w:p w:rsidR="0023494D" w:rsidRPr="00310B8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Dozarea adecvata a dezinfectantului</w:t>
            </w:r>
          </w:p>
        </w:tc>
        <w:tc>
          <w:tcPr>
            <w:tcW w:w="1025" w:type="dxa"/>
          </w:tcPr>
          <w:p w:rsidR="0023494D" w:rsidRPr="00310B8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Termen scurt</w:t>
            </w: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  <w:vAlign w:val="center"/>
          </w:tcPr>
          <w:p w:rsidR="0023494D" w:rsidRPr="00F15D1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Enterococi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2482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26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1,04%</w:t>
            </w:r>
          </w:p>
        </w:tc>
        <w:tc>
          <w:tcPr>
            <w:tcW w:w="1536" w:type="dxa"/>
          </w:tcPr>
          <w:p w:rsidR="0023494D" w:rsidRPr="00310B8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Dozarea inadecvata a reactivilor de tratare</w:t>
            </w:r>
          </w:p>
        </w:tc>
        <w:tc>
          <w:tcPr>
            <w:tcW w:w="1634" w:type="dxa"/>
          </w:tcPr>
          <w:p w:rsidR="0023494D" w:rsidRPr="00310B8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Dozarea adecvata a dezinfectantului</w:t>
            </w:r>
          </w:p>
        </w:tc>
        <w:tc>
          <w:tcPr>
            <w:tcW w:w="1025" w:type="dxa"/>
          </w:tcPr>
          <w:p w:rsidR="0023494D" w:rsidRPr="00310B8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Termen scurt</w:t>
            </w:r>
          </w:p>
        </w:tc>
      </w:tr>
      <w:tr w:rsidR="002577DB" w:rsidRPr="00F15D11" w:rsidTr="00466759">
        <w:trPr>
          <w:jc w:val="center"/>
        </w:trPr>
        <w:tc>
          <w:tcPr>
            <w:tcW w:w="11474" w:type="dxa"/>
            <w:gridSpan w:val="7"/>
          </w:tcPr>
          <w:p w:rsidR="002577DB" w:rsidRPr="00F15D11" w:rsidRDefault="002577DB" w:rsidP="00466759">
            <w:pPr>
              <w:rPr>
                <w:sz w:val="22"/>
                <w:szCs w:val="22"/>
                <w:lang w:val="ro-RO"/>
              </w:rPr>
            </w:pPr>
            <w:r w:rsidRPr="00F15D11">
              <w:rPr>
                <w:sz w:val="22"/>
                <w:szCs w:val="22"/>
                <w:lang w:val="ro-RO"/>
              </w:rPr>
              <w:t>Parametri chimici</w:t>
            </w: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Arsen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63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Benzen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Benz(a)piren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Bor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Bromaţi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Cadmiu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49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Cianuri totale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Cianuri libere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55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Crom total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Cupru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63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1,2 dicloretan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Fluor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55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Hidrocarburi Policiclice Aromatice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Mercur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Nichel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Nitraţi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2112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lastRenderedPageBreak/>
              <w:t>Nitriţi la ieşirea din staţia de tratare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1480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Nitriţi în reţeaua de distribuţie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1827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577DB" w:rsidRPr="00F15D11" w:rsidTr="00466759">
        <w:trPr>
          <w:jc w:val="center"/>
        </w:trPr>
        <w:tc>
          <w:tcPr>
            <w:tcW w:w="1695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Pesticide individual</w:t>
            </w:r>
          </w:p>
        </w:tc>
        <w:tc>
          <w:tcPr>
            <w:tcW w:w="1820" w:type="dxa"/>
            <w:vAlign w:val="center"/>
          </w:tcPr>
          <w:p w:rsidR="002577DB" w:rsidRPr="00F15D11" w:rsidRDefault="002577DB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577DB" w:rsidRPr="00F15D11" w:rsidRDefault="002577DB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577DB" w:rsidRPr="00F15D11" w:rsidRDefault="002577DB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577DB" w:rsidRPr="00F15D11" w:rsidRDefault="002577DB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4,4 DDD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4,4 DDE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4,4 DDT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Aldrin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Alfa-HCH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Beta-HCH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Delta HCH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Dieldrin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Gama-HCH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Heptaclor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Heptaclorepoxid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Gamaclordan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Alfaclordan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Endosulfan I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Endrin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Endosulfan II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Endrin aldehida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Metoxiclor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Endosulfan sulfat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Endrin cetona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Pesticide total</w:t>
            </w:r>
          </w:p>
        </w:tc>
        <w:tc>
          <w:tcPr>
            <w:tcW w:w="1820" w:type="dxa"/>
            <w:vAlign w:val="center"/>
          </w:tcPr>
          <w:p w:rsidR="0023494D" w:rsidRPr="0023494D" w:rsidRDefault="00C20ABB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>
              <w:rPr>
                <w:b w:val="0"/>
                <w:sz w:val="22"/>
                <w:szCs w:val="22"/>
                <w:lang w:val="ro-RO"/>
              </w:rPr>
              <w:t>180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Plumb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49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Seleniu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Stibiu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Tetracloretenă şi tricloretenă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Trihalometani Total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11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F15D11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577DB" w:rsidRPr="00F15D11" w:rsidTr="00466759">
        <w:trPr>
          <w:jc w:val="center"/>
        </w:trPr>
        <w:tc>
          <w:tcPr>
            <w:tcW w:w="11474" w:type="dxa"/>
            <w:gridSpan w:val="7"/>
          </w:tcPr>
          <w:p w:rsidR="002577DB" w:rsidRPr="00F15D11" w:rsidRDefault="002577DB" w:rsidP="00466759">
            <w:pPr>
              <w:rPr>
                <w:sz w:val="22"/>
                <w:szCs w:val="22"/>
              </w:rPr>
            </w:pPr>
            <w:r w:rsidRPr="00F15D11">
              <w:rPr>
                <w:sz w:val="22"/>
                <w:szCs w:val="22"/>
                <w:lang w:val="ro-RO"/>
              </w:rPr>
              <w:t>Parametri indicatori</w:t>
            </w:r>
          </w:p>
        </w:tc>
      </w:tr>
      <w:tr w:rsidR="0023494D" w:rsidRPr="00F15D11" w:rsidTr="0023494D">
        <w:trPr>
          <w:jc w:val="center"/>
        </w:trPr>
        <w:tc>
          <w:tcPr>
            <w:tcW w:w="1695" w:type="dxa"/>
            <w:vAlign w:val="center"/>
          </w:tcPr>
          <w:p w:rsidR="0023494D" w:rsidRPr="00F15D11" w:rsidRDefault="0023494D" w:rsidP="0023494D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Aluminiu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417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50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12%</w:t>
            </w: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  <w:r w:rsidRPr="00E2235B">
              <w:rPr>
                <w:b w:val="0"/>
                <w:sz w:val="22"/>
                <w:szCs w:val="22"/>
                <w:lang w:val="ro-RO"/>
              </w:rPr>
              <w:t>Dozarea inadecvata a reactivilor de tratare</w:t>
            </w: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  <w:proofErr w:type="spellStart"/>
            <w:r w:rsidRPr="00E2235B">
              <w:rPr>
                <w:b w:val="0"/>
                <w:sz w:val="22"/>
                <w:szCs w:val="22"/>
              </w:rPr>
              <w:t>Termen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scurt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Imbunatatirea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procedeelor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de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tratare</w:t>
            </w:r>
            <w:proofErr w:type="spellEnd"/>
            <w:r w:rsidRPr="00E2235B">
              <w:rPr>
                <w:b w:val="0"/>
                <w:sz w:val="22"/>
                <w:szCs w:val="22"/>
              </w:rPr>
              <w:t>(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dozarea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reactivilor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de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coagulare</w:t>
            </w:r>
            <w:proofErr w:type="spellEnd"/>
          </w:p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  <w:proofErr w:type="spellStart"/>
            <w:r w:rsidRPr="00E2235B">
              <w:rPr>
                <w:b w:val="0"/>
                <w:sz w:val="22"/>
                <w:szCs w:val="22"/>
              </w:rPr>
              <w:t>Termen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lung –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schimbarea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sursei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de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apa</w:t>
            </w:r>
            <w:proofErr w:type="spellEnd"/>
            <w:r w:rsidRPr="00E2235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  <w:proofErr w:type="spellStart"/>
            <w:r w:rsidRPr="00E2235B">
              <w:rPr>
                <w:b w:val="0"/>
                <w:sz w:val="22"/>
                <w:szCs w:val="22"/>
              </w:rPr>
              <w:t>Termen</w:t>
            </w:r>
            <w:proofErr w:type="spellEnd"/>
            <w:r w:rsidRPr="00E2235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2235B">
              <w:rPr>
                <w:b w:val="0"/>
                <w:sz w:val="22"/>
                <w:szCs w:val="22"/>
              </w:rPr>
              <w:t>scurt</w:t>
            </w:r>
            <w:proofErr w:type="spellEnd"/>
            <w:r w:rsidRPr="00E2235B">
              <w:rPr>
                <w:b w:val="0"/>
                <w:sz w:val="22"/>
                <w:szCs w:val="22"/>
              </w:rPr>
              <w:t>, lung.</w:t>
            </w: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Amoniu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2091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  <w:vAlign w:val="center"/>
          </w:tcPr>
          <w:p w:rsidR="0023494D" w:rsidRPr="00F15D1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Bacterii coliforme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1793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64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3,56%</w:t>
            </w:r>
          </w:p>
        </w:tc>
        <w:tc>
          <w:tcPr>
            <w:tcW w:w="1536" w:type="dxa"/>
          </w:tcPr>
          <w:p w:rsidR="0023494D" w:rsidRPr="00310B8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Dozarea inadecvata a reactivilor de tratare</w:t>
            </w:r>
          </w:p>
        </w:tc>
        <w:tc>
          <w:tcPr>
            <w:tcW w:w="1634" w:type="dxa"/>
          </w:tcPr>
          <w:p w:rsidR="0023494D" w:rsidRPr="00310B8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Dozarea adecvata a dezinfectantului</w:t>
            </w:r>
          </w:p>
        </w:tc>
        <w:tc>
          <w:tcPr>
            <w:tcW w:w="1025" w:type="dxa"/>
          </w:tcPr>
          <w:p w:rsidR="0023494D" w:rsidRPr="00310B81" w:rsidRDefault="0023494D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Termen scurt</w:t>
            </w: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 xml:space="preserve">Carbon organic total 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23494D">
        <w:trPr>
          <w:jc w:val="center"/>
        </w:trPr>
        <w:tc>
          <w:tcPr>
            <w:tcW w:w="1695" w:type="dxa"/>
            <w:vAlign w:val="center"/>
          </w:tcPr>
          <w:p w:rsidR="0023494D" w:rsidRPr="00F15D11" w:rsidRDefault="0023494D" w:rsidP="0023494D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Cloruri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1480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 xml:space="preserve">Clostridium </w:t>
            </w:r>
            <w:r w:rsidRPr="00F15D11">
              <w:rPr>
                <w:b w:val="0"/>
                <w:sz w:val="22"/>
                <w:szCs w:val="22"/>
                <w:lang w:val="ro-RO"/>
              </w:rPr>
              <w:lastRenderedPageBreak/>
              <w:t>perfringens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lastRenderedPageBreak/>
              <w:t>32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lastRenderedPageBreak/>
              <w:t>Conductivitate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1273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Culoare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2755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Fier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45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Gust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2755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Mangan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Miros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2755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Număr de colonii la 22 ºC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925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Oxidabilitate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2029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pH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2232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Sodiu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466759">
        <w:trPr>
          <w:jc w:val="center"/>
        </w:trPr>
        <w:tc>
          <w:tcPr>
            <w:tcW w:w="1695" w:type="dxa"/>
          </w:tcPr>
          <w:p w:rsidR="0023494D" w:rsidRPr="00F15D11" w:rsidRDefault="0023494D" w:rsidP="00466759">
            <w:pPr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Sulfat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-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3494D" w:rsidRPr="00F15D11" w:rsidTr="0023494D">
        <w:trPr>
          <w:jc w:val="center"/>
        </w:trPr>
        <w:tc>
          <w:tcPr>
            <w:tcW w:w="1695" w:type="dxa"/>
            <w:vAlign w:val="center"/>
          </w:tcPr>
          <w:p w:rsidR="0023494D" w:rsidRPr="00F15D11" w:rsidRDefault="0023494D" w:rsidP="0023494D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Turbiditate</w:t>
            </w:r>
          </w:p>
        </w:tc>
        <w:tc>
          <w:tcPr>
            <w:tcW w:w="1820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2214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23494D"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3494D" w:rsidRPr="0023494D" w:rsidRDefault="0023494D" w:rsidP="00466759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34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25" w:type="dxa"/>
          </w:tcPr>
          <w:p w:rsidR="0023494D" w:rsidRPr="00E2235B" w:rsidRDefault="0023494D" w:rsidP="00466759">
            <w:pPr>
              <w:rPr>
                <w:b w:val="0"/>
                <w:sz w:val="22"/>
                <w:szCs w:val="22"/>
              </w:rPr>
            </w:pPr>
          </w:p>
        </w:tc>
      </w:tr>
      <w:tr w:rsidR="002577DB" w:rsidRPr="00F15D11" w:rsidTr="004C651A">
        <w:trPr>
          <w:jc w:val="center"/>
        </w:trPr>
        <w:tc>
          <w:tcPr>
            <w:tcW w:w="1695" w:type="dxa"/>
            <w:vAlign w:val="center"/>
          </w:tcPr>
          <w:p w:rsidR="002577DB" w:rsidRPr="00F15D11" w:rsidRDefault="002577DB" w:rsidP="004C651A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F15D11">
              <w:rPr>
                <w:b w:val="0"/>
                <w:sz w:val="22"/>
                <w:szCs w:val="22"/>
                <w:lang w:val="ro-RO"/>
              </w:rPr>
              <w:t>Clor rezidual liber</w:t>
            </w:r>
          </w:p>
        </w:tc>
        <w:tc>
          <w:tcPr>
            <w:tcW w:w="1820" w:type="dxa"/>
            <w:vAlign w:val="center"/>
          </w:tcPr>
          <w:p w:rsidR="002577DB" w:rsidRPr="00F15D11" w:rsidRDefault="002577DB" w:rsidP="004C651A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 w:rsidRPr="009C12E0">
              <w:rPr>
                <w:b w:val="0"/>
                <w:sz w:val="22"/>
                <w:szCs w:val="22"/>
                <w:lang w:val="ro-RO"/>
              </w:rPr>
              <w:t>2</w:t>
            </w:r>
            <w:r w:rsidR="004C651A">
              <w:rPr>
                <w:b w:val="0"/>
                <w:sz w:val="22"/>
                <w:szCs w:val="22"/>
                <w:lang w:val="ro-RO"/>
              </w:rPr>
              <w:t>482</w:t>
            </w:r>
          </w:p>
        </w:tc>
        <w:tc>
          <w:tcPr>
            <w:tcW w:w="1882" w:type="dxa"/>
            <w:vAlign w:val="center"/>
          </w:tcPr>
          <w:p w:rsidR="002577DB" w:rsidRPr="001228C5" w:rsidRDefault="00C20ABB" w:rsidP="00C20ABB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>
              <w:rPr>
                <w:b w:val="0"/>
                <w:sz w:val="22"/>
                <w:szCs w:val="22"/>
                <w:lang w:val="ro-RO"/>
              </w:rPr>
              <w:t>186</w:t>
            </w:r>
          </w:p>
        </w:tc>
        <w:tc>
          <w:tcPr>
            <w:tcW w:w="1882" w:type="dxa"/>
            <w:vAlign w:val="center"/>
          </w:tcPr>
          <w:p w:rsidR="002577DB" w:rsidRPr="00F15D11" w:rsidRDefault="00C20ABB" w:rsidP="00C20ABB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>
              <w:rPr>
                <w:b w:val="0"/>
                <w:sz w:val="22"/>
                <w:szCs w:val="22"/>
                <w:lang w:val="ro-RO"/>
              </w:rPr>
              <w:t>7,4</w:t>
            </w:r>
            <w:r w:rsidR="002577DB">
              <w:rPr>
                <w:b w:val="0"/>
                <w:sz w:val="22"/>
                <w:szCs w:val="22"/>
                <w:lang w:val="ro-RO"/>
              </w:rPr>
              <w:t>9%</w:t>
            </w:r>
          </w:p>
        </w:tc>
        <w:tc>
          <w:tcPr>
            <w:tcW w:w="1536" w:type="dxa"/>
          </w:tcPr>
          <w:p w:rsidR="002577DB" w:rsidRPr="00310B81" w:rsidRDefault="002577DB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Dozarea inadecvata a reactivilor de tratare</w:t>
            </w:r>
          </w:p>
        </w:tc>
        <w:tc>
          <w:tcPr>
            <w:tcW w:w="1634" w:type="dxa"/>
          </w:tcPr>
          <w:p w:rsidR="002577DB" w:rsidRPr="00310B81" w:rsidRDefault="002577DB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Dozarea adecvata a dezinfectantului</w:t>
            </w:r>
          </w:p>
        </w:tc>
        <w:tc>
          <w:tcPr>
            <w:tcW w:w="1025" w:type="dxa"/>
          </w:tcPr>
          <w:p w:rsidR="002577DB" w:rsidRPr="00310B81" w:rsidRDefault="002577DB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 w:rsidRPr="00310B81">
              <w:rPr>
                <w:b w:val="0"/>
                <w:sz w:val="22"/>
                <w:szCs w:val="22"/>
                <w:lang w:val="ro-RO"/>
              </w:rPr>
              <w:t>Termen scurt</w:t>
            </w:r>
          </w:p>
        </w:tc>
      </w:tr>
      <w:tr w:rsidR="002A4A5E" w:rsidRPr="00F15D11" w:rsidTr="004C651A">
        <w:trPr>
          <w:jc w:val="center"/>
        </w:trPr>
        <w:tc>
          <w:tcPr>
            <w:tcW w:w="1695" w:type="dxa"/>
            <w:vAlign w:val="center"/>
          </w:tcPr>
          <w:p w:rsidR="002A4A5E" w:rsidRPr="00F15D11" w:rsidRDefault="002A4A5E" w:rsidP="004C651A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>
              <w:rPr>
                <w:b w:val="0"/>
                <w:sz w:val="22"/>
                <w:szCs w:val="22"/>
                <w:lang w:val="ro-RO"/>
              </w:rPr>
              <w:t>Activitate α globala</w:t>
            </w:r>
          </w:p>
        </w:tc>
        <w:tc>
          <w:tcPr>
            <w:tcW w:w="1820" w:type="dxa"/>
            <w:vAlign w:val="center"/>
          </w:tcPr>
          <w:p w:rsidR="002A4A5E" w:rsidRPr="009C12E0" w:rsidRDefault="002A4A5E" w:rsidP="004C651A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>
              <w:rPr>
                <w:b w:val="0"/>
                <w:sz w:val="22"/>
                <w:szCs w:val="22"/>
                <w:lang w:val="ro-RO"/>
              </w:rPr>
              <w:t>43</w:t>
            </w:r>
          </w:p>
        </w:tc>
        <w:tc>
          <w:tcPr>
            <w:tcW w:w="1882" w:type="dxa"/>
            <w:vAlign w:val="center"/>
          </w:tcPr>
          <w:p w:rsidR="002A4A5E" w:rsidRDefault="002A4A5E" w:rsidP="00C20ABB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A4A5E" w:rsidRDefault="002A4A5E" w:rsidP="00C20ABB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A4A5E" w:rsidRPr="00310B81" w:rsidRDefault="002A4A5E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A4A5E" w:rsidRPr="00310B81" w:rsidRDefault="002A4A5E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A4A5E" w:rsidRPr="00310B81" w:rsidRDefault="002A4A5E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2A4A5E" w:rsidRPr="00F15D11" w:rsidTr="004C651A">
        <w:trPr>
          <w:jc w:val="center"/>
        </w:trPr>
        <w:tc>
          <w:tcPr>
            <w:tcW w:w="1695" w:type="dxa"/>
            <w:vAlign w:val="center"/>
          </w:tcPr>
          <w:p w:rsidR="002A4A5E" w:rsidRPr="00F15D11" w:rsidRDefault="002A4A5E" w:rsidP="004C651A">
            <w:pPr>
              <w:jc w:val="left"/>
              <w:rPr>
                <w:b w:val="0"/>
                <w:sz w:val="22"/>
                <w:szCs w:val="22"/>
                <w:lang w:val="ro-RO"/>
              </w:rPr>
            </w:pPr>
            <w:r>
              <w:rPr>
                <w:b w:val="0"/>
                <w:sz w:val="22"/>
                <w:szCs w:val="22"/>
                <w:lang w:val="ro-RO"/>
              </w:rPr>
              <w:t>Activitate β globala</w:t>
            </w:r>
          </w:p>
        </w:tc>
        <w:tc>
          <w:tcPr>
            <w:tcW w:w="1820" w:type="dxa"/>
            <w:vAlign w:val="center"/>
          </w:tcPr>
          <w:p w:rsidR="002A4A5E" w:rsidRPr="009C12E0" w:rsidRDefault="002A4A5E" w:rsidP="004C651A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>
              <w:rPr>
                <w:b w:val="0"/>
                <w:sz w:val="22"/>
                <w:szCs w:val="22"/>
                <w:lang w:val="ro-RO"/>
              </w:rPr>
              <w:t>43</w:t>
            </w:r>
          </w:p>
        </w:tc>
        <w:tc>
          <w:tcPr>
            <w:tcW w:w="1882" w:type="dxa"/>
            <w:vAlign w:val="center"/>
          </w:tcPr>
          <w:p w:rsidR="002A4A5E" w:rsidRDefault="002A4A5E" w:rsidP="00C20ABB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  <w:r>
              <w:rPr>
                <w:b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882" w:type="dxa"/>
            <w:vAlign w:val="center"/>
          </w:tcPr>
          <w:p w:rsidR="002A4A5E" w:rsidRDefault="002A4A5E" w:rsidP="00C20ABB">
            <w:pPr>
              <w:jc w:val="center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536" w:type="dxa"/>
          </w:tcPr>
          <w:p w:rsidR="002A4A5E" w:rsidRPr="00310B81" w:rsidRDefault="002A4A5E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634" w:type="dxa"/>
          </w:tcPr>
          <w:p w:rsidR="002A4A5E" w:rsidRPr="00310B81" w:rsidRDefault="002A4A5E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5" w:type="dxa"/>
          </w:tcPr>
          <w:p w:rsidR="002A4A5E" w:rsidRPr="00310B81" w:rsidRDefault="002A4A5E" w:rsidP="00466759">
            <w:pPr>
              <w:jc w:val="left"/>
              <w:rPr>
                <w:b w:val="0"/>
                <w:sz w:val="22"/>
                <w:szCs w:val="22"/>
                <w:lang w:val="ro-RO"/>
              </w:rPr>
            </w:pPr>
          </w:p>
        </w:tc>
      </w:tr>
    </w:tbl>
    <w:p w:rsidR="002577DB" w:rsidRDefault="002577DB" w:rsidP="002577DB">
      <w:pPr>
        <w:rPr>
          <w:lang w:val="it-IT"/>
        </w:rPr>
      </w:pPr>
    </w:p>
    <w:tbl>
      <w:tblPr>
        <w:tblW w:w="0" w:type="auto"/>
        <w:tblLook w:val="01E0"/>
      </w:tblPr>
      <w:tblGrid>
        <w:gridCol w:w="4910"/>
        <w:gridCol w:w="4911"/>
      </w:tblGrid>
      <w:tr w:rsidR="002577DB" w:rsidRPr="000D64DD" w:rsidTr="00466759">
        <w:tc>
          <w:tcPr>
            <w:tcW w:w="4910" w:type="dxa"/>
            <w:vAlign w:val="center"/>
          </w:tcPr>
          <w:p w:rsidR="002577DB" w:rsidRPr="000D64DD" w:rsidRDefault="002577DB" w:rsidP="00466759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 w:rsidRPr="000D64DD">
              <w:rPr>
                <w:bCs/>
                <w:sz w:val="24"/>
                <w:szCs w:val="24"/>
              </w:rPr>
              <w:t>DIRECTOR EXECUTIV</w:t>
            </w:r>
          </w:p>
          <w:p w:rsidR="002577DB" w:rsidRPr="000D64DD" w:rsidRDefault="002577DB" w:rsidP="00466759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911" w:type="dxa"/>
          </w:tcPr>
          <w:p w:rsidR="002577DB" w:rsidRPr="000D64DD" w:rsidRDefault="002577DB" w:rsidP="00466759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 w:rsidRPr="000D64DD">
              <w:rPr>
                <w:bCs/>
                <w:sz w:val="24"/>
                <w:szCs w:val="24"/>
              </w:rPr>
              <w:t xml:space="preserve">DIRECTOR EXECUTIV ADJUNCT </w:t>
            </w:r>
            <w:r w:rsidRPr="000D64DD">
              <w:rPr>
                <w:sz w:val="24"/>
                <w:szCs w:val="24"/>
              </w:rPr>
              <w:t>SĂNĂTATE PUBLICĂ</w:t>
            </w:r>
          </w:p>
        </w:tc>
      </w:tr>
      <w:tr w:rsidR="002577DB" w:rsidRPr="000D64DD" w:rsidTr="00466759">
        <w:tc>
          <w:tcPr>
            <w:tcW w:w="4910" w:type="dxa"/>
          </w:tcPr>
          <w:p w:rsidR="002577DB" w:rsidRPr="000D64DD" w:rsidRDefault="002577DB" w:rsidP="00466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0D64DD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0D64DD">
              <w:rPr>
                <w:bCs/>
                <w:sz w:val="24"/>
                <w:szCs w:val="24"/>
              </w:rPr>
              <w:t>Dorina</w:t>
            </w:r>
            <w:proofErr w:type="spellEnd"/>
            <w:r w:rsidRPr="000D64DD">
              <w:rPr>
                <w:bCs/>
                <w:sz w:val="24"/>
                <w:szCs w:val="24"/>
              </w:rPr>
              <w:t xml:space="preserve"> DUMA</w:t>
            </w:r>
          </w:p>
        </w:tc>
        <w:tc>
          <w:tcPr>
            <w:tcW w:w="4911" w:type="dxa"/>
          </w:tcPr>
          <w:p w:rsidR="002577DB" w:rsidRPr="000D64DD" w:rsidRDefault="002577DB" w:rsidP="0046675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 w:rsidRPr="000D64DD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0D64DD">
              <w:rPr>
                <w:bCs/>
                <w:sz w:val="24"/>
                <w:szCs w:val="24"/>
              </w:rPr>
              <w:t>Mihai</w:t>
            </w:r>
            <w:proofErr w:type="spellEnd"/>
            <w:r w:rsidRPr="000D64DD">
              <w:rPr>
                <w:bCs/>
                <w:sz w:val="24"/>
                <w:szCs w:val="24"/>
              </w:rPr>
              <w:t xml:space="preserve"> MOISESCU-GOI</w:t>
            </w:r>
            <w:bookmarkStart w:id="0" w:name="Sfârşit_neterminat_de_propoziţie"/>
            <w:bookmarkEnd w:id="0"/>
            <w:r w:rsidRPr="000D64DD">
              <w:rPr>
                <w:bCs/>
                <w:sz w:val="24"/>
                <w:szCs w:val="24"/>
              </w:rPr>
              <w:t>A</w:t>
            </w:r>
          </w:p>
        </w:tc>
      </w:tr>
      <w:tr w:rsidR="002577DB" w:rsidRPr="000D64DD" w:rsidTr="00466759">
        <w:tc>
          <w:tcPr>
            <w:tcW w:w="4910" w:type="dxa"/>
          </w:tcPr>
          <w:p w:rsidR="002577DB" w:rsidRPr="000D64DD" w:rsidRDefault="002577DB" w:rsidP="00466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911" w:type="dxa"/>
          </w:tcPr>
          <w:p w:rsidR="002577DB" w:rsidRPr="000D64DD" w:rsidRDefault="002577DB" w:rsidP="004667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2577DB" w:rsidRDefault="002577DB" w:rsidP="002577DB">
      <w:pPr>
        <w:rPr>
          <w:lang w:val="it-IT"/>
        </w:rPr>
      </w:pPr>
    </w:p>
    <w:p w:rsidR="00466759" w:rsidRPr="00A374E3" w:rsidRDefault="00466759" w:rsidP="00466759">
      <w:pPr>
        <w:tabs>
          <w:tab w:val="left" w:pos="5835"/>
        </w:tabs>
        <w:autoSpaceDE w:val="0"/>
        <w:autoSpaceDN w:val="0"/>
        <w:adjustRightInd w:val="0"/>
        <w:spacing w:after="195"/>
        <w:rPr>
          <w:b w:val="0"/>
          <w:sz w:val="20"/>
          <w:szCs w:val="20"/>
          <w:lang w:eastAsia="ro-RO"/>
        </w:rPr>
      </w:pPr>
      <w:r w:rsidRPr="00A374E3">
        <w:rPr>
          <w:b w:val="0"/>
          <w:sz w:val="20"/>
          <w:szCs w:val="20"/>
          <w:lang w:eastAsia="ro-RO"/>
        </w:rPr>
        <w:t>Int</w:t>
      </w:r>
      <w:proofErr w:type="gramStart"/>
      <w:r w:rsidRPr="00A374E3">
        <w:rPr>
          <w:b w:val="0"/>
          <w:sz w:val="20"/>
          <w:szCs w:val="20"/>
          <w:lang w:eastAsia="ro-RO"/>
        </w:rPr>
        <w:t>./</w:t>
      </w:r>
      <w:proofErr w:type="gramEnd"/>
      <w:r>
        <w:rPr>
          <w:b w:val="0"/>
          <w:sz w:val="20"/>
          <w:szCs w:val="20"/>
          <w:lang w:eastAsia="ro-RO"/>
        </w:rPr>
        <w:t xml:space="preserve">Red. Dr. Adriana </w:t>
      </w:r>
      <w:proofErr w:type="spellStart"/>
      <w:r>
        <w:rPr>
          <w:b w:val="0"/>
          <w:sz w:val="20"/>
          <w:szCs w:val="20"/>
          <w:lang w:eastAsia="ro-RO"/>
        </w:rPr>
        <w:t>Tanase</w:t>
      </w:r>
      <w:proofErr w:type="spellEnd"/>
    </w:p>
    <w:p w:rsidR="002577DB" w:rsidRDefault="002577DB" w:rsidP="002577DB">
      <w:pPr>
        <w:tabs>
          <w:tab w:val="left" w:pos="5835"/>
        </w:tabs>
        <w:rPr>
          <w:sz w:val="28"/>
          <w:szCs w:val="28"/>
          <w:lang w:val="fr-FR"/>
        </w:rPr>
      </w:pPr>
    </w:p>
    <w:p w:rsidR="002577DB" w:rsidRDefault="002577DB" w:rsidP="002577DB">
      <w:pPr>
        <w:tabs>
          <w:tab w:val="left" w:pos="5835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77DB" w:rsidRPr="00FD16E7" w:rsidRDefault="002577DB" w:rsidP="002577DB">
      <w:pPr>
        <w:rPr>
          <w:lang w:val="it-IT"/>
        </w:rPr>
      </w:pPr>
    </w:p>
    <w:p w:rsidR="009B245B" w:rsidRPr="002577DB" w:rsidRDefault="009B245B" w:rsidP="002577DB"/>
    <w:sectPr w:rsidR="009B245B" w:rsidRPr="002577DB" w:rsidSect="00466759">
      <w:footerReference w:type="default" r:id="rId7"/>
      <w:pgSz w:w="11909" w:h="16834" w:code="9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15" w:rsidRDefault="00241215" w:rsidP="00912A97">
      <w:pPr>
        <w:spacing w:after="0" w:line="240" w:lineRule="auto"/>
      </w:pPr>
      <w:r>
        <w:separator/>
      </w:r>
    </w:p>
  </w:endnote>
  <w:endnote w:type="continuationSeparator" w:id="0">
    <w:p w:rsidR="00241215" w:rsidRDefault="00241215" w:rsidP="0091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3438"/>
      <w:docPartObj>
        <w:docPartGallery w:val="Page Numbers (Bottom of Page)"/>
        <w:docPartUnique/>
      </w:docPartObj>
    </w:sdtPr>
    <w:sdtContent>
      <w:p w:rsidR="00466759" w:rsidRDefault="00466759">
        <w:pPr>
          <w:pStyle w:val="Footer"/>
          <w:jc w:val="center"/>
        </w:pPr>
        <w:fldSimple w:instr=" PAGE   \* MERGEFORMAT ">
          <w:r w:rsidR="00450040">
            <w:rPr>
              <w:noProof/>
            </w:rPr>
            <w:t>4</w:t>
          </w:r>
        </w:fldSimple>
      </w:p>
    </w:sdtContent>
  </w:sdt>
  <w:p w:rsidR="00466759" w:rsidRDefault="00466759" w:rsidP="00466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15" w:rsidRDefault="00241215" w:rsidP="00912A97">
      <w:pPr>
        <w:spacing w:after="0" w:line="240" w:lineRule="auto"/>
      </w:pPr>
      <w:r>
        <w:separator/>
      </w:r>
    </w:p>
  </w:footnote>
  <w:footnote w:type="continuationSeparator" w:id="0">
    <w:p w:rsidR="00241215" w:rsidRDefault="00241215" w:rsidP="0091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8A3"/>
    <w:multiLevelType w:val="hybridMultilevel"/>
    <w:tmpl w:val="B04CCA5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DD588D"/>
    <w:multiLevelType w:val="hybridMultilevel"/>
    <w:tmpl w:val="F2E8474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213AE"/>
    <w:multiLevelType w:val="hybridMultilevel"/>
    <w:tmpl w:val="421CB65E"/>
    <w:lvl w:ilvl="0" w:tplc="DAE071A0">
      <w:start w:val="1"/>
      <w:numFmt w:val="bullet"/>
      <w:lvlText w:val="-"/>
      <w:lvlJc w:val="left"/>
      <w:pPr>
        <w:ind w:left="111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96753CD"/>
    <w:multiLevelType w:val="hybridMultilevel"/>
    <w:tmpl w:val="327ADA0E"/>
    <w:lvl w:ilvl="0" w:tplc="ECEA8E7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579C"/>
    <w:multiLevelType w:val="hybridMultilevel"/>
    <w:tmpl w:val="33640CFA"/>
    <w:lvl w:ilvl="0" w:tplc="216EE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D0DA6"/>
    <w:multiLevelType w:val="hybridMultilevel"/>
    <w:tmpl w:val="99E0D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371875"/>
    <w:multiLevelType w:val="hybridMultilevel"/>
    <w:tmpl w:val="3F922B1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4470F"/>
    <w:multiLevelType w:val="hybridMultilevel"/>
    <w:tmpl w:val="2DBE507A"/>
    <w:lvl w:ilvl="0" w:tplc="BDE8F7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E148FF"/>
    <w:multiLevelType w:val="hybridMultilevel"/>
    <w:tmpl w:val="D57A69C0"/>
    <w:lvl w:ilvl="0" w:tplc="E652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84BD4"/>
    <w:multiLevelType w:val="hybridMultilevel"/>
    <w:tmpl w:val="5A82A67A"/>
    <w:lvl w:ilvl="0" w:tplc="2426325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i w:val="0"/>
      </w:rPr>
    </w:lvl>
    <w:lvl w:ilvl="1" w:tplc="B6929316">
      <w:start w:val="9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6A0456"/>
    <w:multiLevelType w:val="hybridMultilevel"/>
    <w:tmpl w:val="203636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1AA44EC2"/>
    <w:multiLevelType w:val="hybridMultilevel"/>
    <w:tmpl w:val="7E9C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21686"/>
    <w:multiLevelType w:val="hybridMultilevel"/>
    <w:tmpl w:val="26F87F54"/>
    <w:lvl w:ilvl="0" w:tplc="25B853BE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994E5C"/>
    <w:multiLevelType w:val="hybridMultilevel"/>
    <w:tmpl w:val="627A43FC"/>
    <w:lvl w:ilvl="0" w:tplc="DAE071A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FA1F77"/>
    <w:multiLevelType w:val="hybridMultilevel"/>
    <w:tmpl w:val="15E2DBF4"/>
    <w:lvl w:ilvl="0" w:tplc="308E1A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E93EEA"/>
    <w:multiLevelType w:val="hybridMultilevel"/>
    <w:tmpl w:val="8B5608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C64083"/>
    <w:multiLevelType w:val="hybridMultilevel"/>
    <w:tmpl w:val="1FFEB8C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2E5B2516"/>
    <w:multiLevelType w:val="hybridMultilevel"/>
    <w:tmpl w:val="256032A2"/>
    <w:lvl w:ilvl="0" w:tplc="E73A25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14907F8"/>
    <w:multiLevelType w:val="hybridMultilevel"/>
    <w:tmpl w:val="F93AC948"/>
    <w:lvl w:ilvl="0" w:tplc="F6D4BE7A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4543284"/>
    <w:multiLevelType w:val="hybridMultilevel"/>
    <w:tmpl w:val="3E8E241E"/>
    <w:lvl w:ilvl="0" w:tplc="D83025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B6929316">
      <w:start w:val="96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356A6E22"/>
    <w:multiLevelType w:val="hybridMultilevel"/>
    <w:tmpl w:val="256032A2"/>
    <w:lvl w:ilvl="0" w:tplc="E73A25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584857"/>
    <w:multiLevelType w:val="hybridMultilevel"/>
    <w:tmpl w:val="A3D8425A"/>
    <w:lvl w:ilvl="0" w:tplc="F5A8E5DA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994310"/>
    <w:multiLevelType w:val="hybridMultilevel"/>
    <w:tmpl w:val="1910E564"/>
    <w:lvl w:ilvl="0" w:tplc="DAE071A0">
      <w:start w:val="1"/>
      <w:numFmt w:val="bullet"/>
      <w:lvlText w:val="-"/>
      <w:lvlJc w:val="left"/>
      <w:pPr>
        <w:ind w:left="327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3">
    <w:nsid w:val="40677808"/>
    <w:multiLevelType w:val="hybridMultilevel"/>
    <w:tmpl w:val="D7B498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C096B"/>
    <w:multiLevelType w:val="hybridMultilevel"/>
    <w:tmpl w:val="E4D2F638"/>
    <w:lvl w:ilvl="0" w:tplc="54EA122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453F70"/>
    <w:multiLevelType w:val="hybridMultilevel"/>
    <w:tmpl w:val="EED05E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233173"/>
    <w:multiLevelType w:val="hybridMultilevel"/>
    <w:tmpl w:val="ABECF93C"/>
    <w:lvl w:ilvl="0" w:tplc="17662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E16951"/>
    <w:multiLevelType w:val="hybridMultilevel"/>
    <w:tmpl w:val="2006F5C6"/>
    <w:lvl w:ilvl="0" w:tplc="70340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D1B1C"/>
    <w:multiLevelType w:val="multilevel"/>
    <w:tmpl w:val="6B8EB0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3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5B97320"/>
    <w:multiLevelType w:val="hybridMultilevel"/>
    <w:tmpl w:val="C33C7B10"/>
    <w:lvl w:ilvl="0" w:tplc="DAE071A0">
      <w:start w:val="1"/>
      <w:numFmt w:val="bullet"/>
      <w:lvlText w:val="-"/>
      <w:lvlJc w:val="left"/>
      <w:pPr>
        <w:ind w:left="21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0">
    <w:nsid w:val="58185079"/>
    <w:multiLevelType w:val="hybridMultilevel"/>
    <w:tmpl w:val="3F4489CC"/>
    <w:lvl w:ilvl="0" w:tplc="4E800612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E093E03"/>
    <w:multiLevelType w:val="hybridMultilevel"/>
    <w:tmpl w:val="11320B04"/>
    <w:lvl w:ilvl="0" w:tplc="DAE071A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3D7A53"/>
    <w:multiLevelType w:val="hybridMultilevel"/>
    <w:tmpl w:val="A7EC95FE"/>
    <w:lvl w:ilvl="0" w:tplc="BB3C914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F172A5"/>
    <w:multiLevelType w:val="hybridMultilevel"/>
    <w:tmpl w:val="9EFEDCFC"/>
    <w:lvl w:ilvl="0" w:tplc="6CF67DC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67C6F32"/>
    <w:multiLevelType w:val="hybridMultilevel"/>
    <w:tmpl w:val="1872413C"/>
    <w:lvl w:ilvl="0" w:tplc="1BDAB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86F50"/>
    <w:multiLevelType w:val="hybridMultilevel"/>
    <w:tmpl w:val="E2489510"/>
    <w:lvl w:ilvl="0" w:tplc="772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62CAF"/>
    <w:multiLevelType w:val="hybridMultilevel"/>
    <w:tmpl w:val="F6D2A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01A532C"/>
    <w:multiLevelType w:val="hybridMultilevel"/>
    <w:tmpl w:val="639E43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A3860"/>
    <w:multiLevelType w:val="hybridMultilevel"/>
    <w:tmpl w:val="2612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00161"/>
    <w:multiLevelType w:val="hybridMultilevel"/>
    <w:tmpl w:val="C59A1D18"/>
    <w:lvl w:ilvl="0" w:tplc="8CDA29D8"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0">
    <w:nsid w:val="789D742B"/>
    <w:multiLevelType w:val="hybridMultilevel"/>
    <w:tmpl w:val="771ABFC8"/>
    <w:lvl w:ilvl="0" w:tplc="C50291CA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13"/>
  </w:num>
  <w:num w:numId="5">
    <w:abstractNumId w:val="2"/>
  </w:num>
  <w:num w:numId="6">
    <w:abstractNumId w:val="29"/>
  </w:num>
  <w:num w:numId="7">
    <w:abstractNumId w:val="22"/>
  </w:num>
  <w:num w:numId="8">
    <w:abstractNumId w:val="31"/>
  </w:num>
  <w:num w:numId="9">
    <w:abstractNumId w:val="9"/>
  </w:num>
  <w:num w:numId="10">
    <w:abstractNumId w:val="33"/>
  </w:num>
  <w:num w:numId="11">
    <w:abstractNumId w:val="30"/>
  </w:num>
  <w:num w:numId="12">
    <w:abstractNumId w:val="18"/>
  </w:num>
  <w:num w:numId="13">
    <w:abstractNumId w:val="39"/>
  </w:num>
  <w:num w:numId="14">
    <w:abstractNumId w:val="15"/>
  </w:num>
  <w:num w:numId="15">
    <w:abstractNumId w:val="12"/>
  </w:num>
  <w:num w:numId="16">
    <w:abstractNumId w:val="35"/>
  </w:num>
  <w:num w:numId="17">
    <w:abstractNumId w:val="16"/>
  </w:num>
  <w:num w:numId="18">
    <w:abstractNumId w:val="10"/>
  </w:num>
  <w:num w:numId="19">
    <w:abstractNumId w:val="8"/>
  </w:num>
  <w:num w:numId="20">
    <w:abstractNumId w:val="19"/>
  </w:num>
  <w:num w:numId="21">
    <w:abstractNumId w:val="25"/>
  </w:num>
  <w:num w:numId="22">
    <w:abstractNumId w:val="11"/>
  </w:num>
  <w:num w:numId="23">
    <w:abstractNumId w:val="28"/>
  </w:num>
  <w:num w:numId="24">
    <w:abstractNumId w:val="4"/>
  </w:num>
  <w:num w:numId="25">
    <w:abstractNumId w:val="40"/>
  </w:num>
  <w:num w:numId="26">
    <w:abstractNumId w:val="34"/>
  </w:num>
  <w:num w:numId="27">
    <w:abstractNumId w:val="17"/>
  </w:num>
  <w:num w:numId="28">
    <w:abstractNumId w:val="26"/>
  </w:num>
  <w:num w:numId="29">
    <w:abstractNumId w:val="7"/>
  </w:num>
  <w:num w:numId="30">
    <w:abstractNumId w:val="32"/>
  </w:num>
  <w:num w:numId="31">
    <w:abstractNumId w:val="38"/>
  </w:num>
  <w:num w:numId="32">
    <w:abstractNumId w:val="20"/>
  </w:num>
  <w:num w:numId="33">
    <w:abstractNumId w:val="3"/>
  </w:num>
  <w:num w:numId="34">
    <w:abstractNumId w:val="21"/>
  </w:num>
  <w:num w:numId="35">
    <w:abstractNumId w:val="6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0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E47"/>
    <w:rsid w:val="00004868"/>
    <w:rsid w:val="00092AAD"/>
    <w:rsid w:val="000A78C7"/>
    <w:rsid w:val="001127DB"/>
    <w:rsid w:val="001206C7"/>
    <w:rsid w:val="00184C76"/>
    <w:rsid w:val="00210E75"/>
    <w:rsid w:val="0023494D"/>
    <w:rsid w:val="00241215"/>
    <w:rsid w:val="00245B3B"/>
    <w:rsid w:val="002577DB"/>
    <w:rsid w:val="00260774"/>
    <w:rsid w:val="002A4A5E"/>
    <w:rsid w:val="002A73AB"/>
    <w:rsid w:val="00353968"/>
    <w:rsid w:val="003B4A08"/>
    <w:rsid w:val="003D66BE"/>
    <w:rsid w:val="003F23BB"/>
    <w:rsid w:val="00430AB7"/>
    <w:rsid w:val="00437CEA"/>
    <w:rsid w:val="00450040"/>
    <w:rsid w:val="00456BC4"/>
    <w:rsid w:val="00466759"/>
    <w:rsid w:val="004C651A"/>
    <w:rsid w:val="00561A5C"/>
    <w:rsid w:val="00613FAA"/>
    <w:rsid w:val="00627E47"/>
    <w:rsid w:val="00651FA0"/>
    <w:rsid w:val="00671ABA"/>
    <w:rsid w:val="006B23DE"/>
    <w:rsid w:val="00726022"/>
    <w:rsid w:val="00772356"/>
    <w:rsid w:val="007C5BF8"/>
    <w:rsid w:val="007E541A"/>
    <w:rsid w:val="007E67D1"/>
    <w:rsid w:val="007E7F60"/>
    <w:rsid w:val="00863CED"/>
    <w:rsid w:val="008C7BD5"/>
    <w:rsid w:val="00912A97"/>
    <w:rsid w:val="009322C5"/>
    <w:rsid w:val="00967FA6"/>
    <w:rsid w:val="00992046"/>
    <w:rsid w:val="009B245B"/>
    <w:rsid w:val="00A56B1F"/>
    <w:rsid w:val="00B03F9C"/>
    <w:rsid w:val="00B051DD"/>
    <w:rsid w:val="00C20ABB"/>
    <w:rsid w:val="00C46229"/>
    <w:rsid w:val="00C641B3"/>
    <w:rsid w:val="00CD39ED"/>
    <w:rsid w:val="00CE4510"/>
    <w:rsid w:val="00D05438"/>
    <w:rsid w:val="00D21AA3"/>
    <w:rsid w:val="00E37207"/>
    <w:rsid w:val="00EE368F"/>
    <w:rsid w:val="00EF3D96"/>
    <w:rsid w:val="00F51DF8"/>
    <w:rsid w:val="00F634B2"/>
    <w:rsid w:val="00FB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5C"/>
    <w:pPr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1A5C"/>
    <w:pPr>
      <w:ind w:left="720"/>
      <w:contextualSpacing/>
    </w:pPr>
  </w:style>
  <w:style w:type="table" w:styleId="TableGrid">
    <w:name w:val="Table Grid"/>
    <w:basedOn w:val="TableNormal"/>
    <w:rsid w:val="00561A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61A5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561A5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61A5C"/>
    <w:rPr>
      <w:rFonts w:ascii="Times New Roman" w:eastAsia="Times New Roman" w:hAnsi="Times New Roman" w:cs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61A5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5C"/>
    <w:rPr>
      <w:rFonts w:ascii="Times New Roman" w:eastAsia="Times New Roman" w:hAnsi="Times New Roman" w:cs="Times New Roman"/>
      <w:b/>
      <w:sz w:val="26"/>
      <w:szCs w:val="26"/>
    </w:rPr>
  </w:style>
  <w:style w:type="character" w:styleId="PageNumber">
    <w:name w:val="page number"/>
    <w:basedOn w:val="DefaultParagraphFont"/>
    <w:rsid w:val="00561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Chakirou</dc:creator>
  <cp:keywords/>
  <dc:description/>
  <cp:lastModifiedBy>Chakirou</cp:lastModifiedBy>
  <cp:revision>37</cp:revision>
  <dcterms:created xsi:type="dcterms:W3CDTF">2012-03-23T11:15:00Z</dcterms:created>
  <dcterms:modified xsi:type="dcterms:W3CDTF">2012-03-26T12:34:00Z</dcterms:modified>
</cp:coreProperties>
</file>