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CF8B" w14:textId="77777777" w:rsidR="00AA3D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E7FCAF" w14:textId="77777777" w:rsidR="00AA3D1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Ț </w:t>
      </w:r>
      <w:r>
        <w:rPr>
          <w:rFonts w:ascii="Times New Roman" w:hAnsi="Times New Roman" w:cs="Times New Roman"/>
          <w:b/>
          <w:sz w:val="28"/>
          <w:szCs w:val="28"/>
        </w:rPr>
        <w:t>IMPORTANT PENTRU REZIDEN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2EDA9E45" w14:textId="77777777" w:rsidR="00E14C38" w:rsidRDefault="00000000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Referitor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tire</w:t>
      </w:r>
      <w:r w:rsidR="00E14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D5A2B6" w14:textId="5FAA99C9" w:rsidR="00AA3D19" w:rsidRDefault="00E14C38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septembrie-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2023</w:t>
      </w:r>
      <w:proofErr w:type="gramEnd"/>
      <w:r w:rsidR="00000000">
        <w:rPr>
          <w:rFonts w:ascii="Times New Roman" w:hAnsi="Times New Roman" w:cs="Times New Roman"/>
          <w:b/>
          <w:sz w:val="28"/>
          <w:szCs w:val="28"/>
        </w:rPr>
        <w:t xml:space="preserve"> (transfer)</w:t>
      </w:r>
    </w:p>
    <w:p w14:paraId="5DCFF17D" w14:textId="77777777" w:rsidR="00AA3D19" w:rsidRDefault="00AA3D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02C4B" w14:textId="77777777" w:rsidR="00AA3D19" w:rsidRDefault="00AA3D19">
      <w:pPr>
        <w:rPr>
          <w:rFonts w:ascii="Times New Roman" w:hAnsi="Times New Roman" w:cs="Times New Roman"/>
        </w:rPr>
      </w:pPr>
    </w:p>
    <w:p w14:paraId="235FF198" w14:textId="0C395745" w:rsidR="00AA3D19" w:rsidRPr="004F2FED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Reziden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ii care solicit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centrului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tire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Universitar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Cluj-Napoca</w:t>
      </w:r>
      <w:r w:rsidR="00E14C3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dosarele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la DSP Cluj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septembrie</w:t>
      </w:r>
      <w:proofErr w:type="spellEnd"/>
      <w:r w:rsidR="004F2FE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2023,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le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putea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transmite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22F3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C38">
        <w:rPr>
          <w:rFonts w:ascii="Times New Roman" w:hAnsi="Times New Roman" w:cs="Times New Roman"/>
          <w:b/>
          <w:bCs/>
          <w:sz w:val="28"/>
          <w:szCs w:val="28"/>
        </w:rPr>
        <w:t>servicii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14C38">
        <w:rPr>
          <w:rFonts w:ascii="Times New Roman" w:hAnsi="Times New Roman" w:cs="Times New Roman"/>
          <w:b/>
          <w:bCs/>
          <w:sz w:val="28"/>
          <w:szCs w:val="28"/>
        </w:rPr>
        <w:t>curierat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C38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urm</w:t>
      </w:r>
      <w:proofErr w:type="spellEnd"/>
      <w:r w:rsidRPr="00E14C38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toarea</w:t>
      </w:r>
      <w:proofErr w:type="spellEnd"/>
      <w:r w:rsidRPr="00E14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2C41E79" w14:textId="77777777" w:rsidR="00AA3D19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Direc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S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Public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a Jude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Cluj, </w:t>
      </w:r>
    </w:p>
    <w:p w14:paraId="28D1E206" w14:textId="77777777" w:rsidR="00AA3D19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Cluj-Napoca, Str.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Constanţa nr. 5, etaj I, Cod postal </w:t>
      </w:r>
      <w:r>
        <w:rPr>
          <w:rFonts w:ascii="Times New Roman" w:hAnsi="Times New Roman" w:cs="Times New Roman"/>
          <w:b/>
          <w:sz w:val="28"/>
          <w:szCs w:val="28"/>
        </w:rPr>
        <w:t>400158</w:t>
      </w:r>
    </w:p>
    <w:p w14:paraId="16D8C065" w14:textId="77777777" w:rsidR="00AA3D19" w:rsidRDefault="00AA3D19" w:rsidP="00B34BA9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67569795" w14:textId="193C0159" w:rsidR="00AA3D19" w:rsidRDefault="00000000" w:rsidP="00B34BA9">
      <w:pPr>
        <w:spacing w:line="360" w:lineRule="auto"/>
        <w:jc w:val="both"/>
        <w:rPr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Solicitanții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sunt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rugați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depună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numai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acele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care 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poartă</w:t>
      </w:r>
      <w:proofErr w:type="spellEnd"/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înscrisuri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fără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echivoc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, precum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sintagma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”se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aprobă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”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sau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”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favorabil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”,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însoțită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numele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clar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al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persoanei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autorizate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semneze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, precum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și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semnătura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olografă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a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acestei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persoane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și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numărul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înregistrare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la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instituția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avizatoare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. </w:t>
      </w:r>
    </w:p>
    <w:p w14:paraId="000215A3" w14:textId="77777777" w:rsidR="00AA3D19" w:rsidRDefault="00AA3D19" w:rsidP="00B34BA9">
      <w:pPr>
        <w:spacing w:line="360" w:lineRule="auto"/>
        <w:ind w:left="-228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B04ADE8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0971E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228A7" w14:textId="77777777" w:rsidR="00AA3D19" w:rsidRDefault="00AA3D19"/>
    <w:p w14:paraId="30DE3E79" w14:textId="77777777" w:rsidR="00AA3D19" w:rsidRDefault="00AA3D19">
      <w:pPr>
        <w:jc w:val="center"/>
      </w:pPr>
    </w:p>
    <w:p w14:paraId="590F7D73" w14:textId="77777777" w:rsidR="00AA3D19" w:rsidRDefault="00AA3D19">
      <w:pPr>
        <w:jc w:val="center"/>
      </w:pPr>
    </w:p>
    <w:sectPr w:rsidR="00AA3D19">
      <w:type w:val="continuous"/>
      <w:pgSz w:w="11907" w:h="16840"/>
      <w:pgMar w:top="567" w:right="927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872" w14:textId="77777777" w:rsidR="00004A70" w:rsidRDefault="00004A70">
      <w:pPr>
        <w:spacing w:line="240" w:lineRule="auto"/>
      </w:pPr>
      <w:r>
        <w:separator/>
      </w:r>
    </w:p>
  </w:endnote>
  <w:endnote w:type="continuationSeparator" w:id="0">
    <w:p w14:paraId="09FC1A95" w14:textId="77777777" w:rsidR="00004A70" w:rsidRDefault="00004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F0F3" w14:textId="77777777" w:rsidR="00004A70" w:rsidRDefault="00004A70">
      <w:pPr>
        <w:spacing w:after="0"/>
      </w:pPr>
      <w:r>
        <w:separator/>
      </w:r>
    </w:p>
  </w:footnote>
  <w:footnote w:type="continuationSeparator" w:id="0">
    <w:p w14:paraId="14A8A667" w14:textId="77777777" w:rsidR="00004A70" w:rsidRDefault="00004A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D6"/>
    <w:rsid w:val="00004A70"/>
    <w:rsid w:val="00022C41"/>
    <w:rsid w:val="00124864"/>
    <w:rsid w:val="00191F26"/>
    <w:rsid w:val="001D1CB6"/>
    <w:rsid w:val="001E5D8B"/>
    <w:rsid w:val="00231E11"/>
    <w:rsid w:val="003F2EE2"/>
    <w:rsid w:val="004F2FED"/>
    <w:rsid w:val="005F3ACD"/>
    <w:rsid w:val="00707311"/>
    <w:rsid w:val="00732DC5"/>
    <w:rsid w:val="00810B39"/>
    <w:rsid w:val="008B05D6"/>
    <w:rsid w:val="009F19BD"/>
    <w:rsid w:val="00A10FC0"/>
    <w:rsid w:val="00A26E60"/>
    <w:rsid w:val="00AA3D19"/>
    <w:rsid w:val="00AC0CF4"/>
    <w:rsid w:val="00AC4108"/>
    <w:rsid w:val="00AC58CC"/>
    <w:rsid w:val="00B34BA9"/>
    <w:rsid w:val="00B96F77"/>
    <w:rsid w:val="00DA39A7"/>
    <w:rsid w:val="00DD438C"/>
    <w:rsid w:val="00E022F3"/>
    <w:rsid w:val="00E14C38"/>
    <w:rsid w:val="00E24BCC"/>
    <w:rsid w:val="00EE3C61"/>
    <w:rsid w:val="00FD6188"/>
    <w:rsid w:val="44C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A15E"/>
  <w15:docId w15:val="{55730DAC-119D-4978-892A-3D876C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2023-09-22T08:30:00Z</cp:lastPrinted>
  <dcterms:created xsi:type="dcterms:W3CDTF">2023-09-22T09:36:00Z</dcterms:created>
  <dcterms:modified xsi:type="dcterms:W3CDTF">2023-09-22T09:36:00Z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7F1B9A43AB314D8CAFF50BEF6ED23A60</vt:lpwstr>
  </property>
</Properties>
</file>