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3BE687" w14:textId="77777777" w:rsidR="00D26A1B" w:rsidRPr="00B51B2D" w:rsidRDefault="00D26A1B" w:rsidP="00D26A1B">
      <w:pPr>
        <w:spacing w:after="0"/>
        <w:ind w:left="-270" w:right="-360" w:firstLine="270"/>
        <w:jc w:val="center"/>
        <w:rPr>
          <w:rFonts w:ascii="Times New Roman" w:hAnsi="Times New Roman" w:cs="Times New Roman"/>
          <w:b/>
          <w:sz w:val="24"/>
          <w:szCs w:val="24"/>
          <w:lang w:val="ro-RO"/>
        </w:rPr>
      </w:pPr>
      <w:r w:rsidRPr="00B51B2D">
        <w:rPr>
          <w:rFonts w:ascii="Times New Roman" w:hAnsi="Times New Roman" w:cs="Times New Roman"/>
          <w:b/>
          <w:sz w:val="24"/>
          <w:szCs w:val="24"/>
          <w:lang w:val="ro-RO"/>
        </w:rPr>
        <w:t>COMUNICAT DE PRESĂ</w:t>
      </w:r>
    </w:p>
    <w:p w14:paraId="780791F2" w14:textId="77777777" w:rsidR="00D26A1B" w:rsidRPr="00B51B2D" w:rsidRDefault="00D26A1B" w:rsidP="00D26A1B">
      <w:pPr>
        <w:spacing w:after="0"/>
        <w:ind w:left="-270" w:right="-360" w:firstLine="270"/>
        <w:jc w:val="center"/>
        <w:rPr>
          <w:rFonts w:ascii="Times New Roman" w:hAnsi="Times New Roman" w:cs="Times New Roman"/>
          <w:b/>
          <w:sz w:val="24"/>
          <w:szCs w:val="24"/>
          <w:lang w:val="ro-RO"/>
        </w:rPr>
      </w:pPr>
      <w:r w:rsidRPr="00B51B2D">
        <w:rPr>
          <w:rFonts w:ascii="Times New Roman" w:hAnsi="Times New Roman" w:cs="Times New Roman"/>
          <w:b/>
          <w:sz w:val="24"/>
          <w:szCs w:val="24"/>
          <w:lang w:val="ro-RO"/>
        </w:rPr>
        <w:t>Ziua Mondială a Sănătății Mintale</w:t>
      </w:r>
    </w:p>
    <w:p w14:paraId="4D88CF07" w14:textId="77777777" w:rsidR="00C045B7" w:rsidRPr="00B51B2D" w:rsidRDefault="00C045B7" w:rsidP="00D26A1B">
      <w:pPr>
        <w:spacing w:after="0"/>
        <w:ind w:left="-270" w:right="-360" w:firstLine="270"/>
        <w:jc w:val="center"/>
        <w:rPr>
          <w:rFonts w:ascii="Times New Roman" w:hAnsi="Times New Roman" w:cs="Times New Roman"/>
          <w:b/>
          <w:sz w:val="24"/>
          <w:szCs w:val="24"/>
          <w:lang w:val="ro-RO"/>
        </w:rPr>
      </w:pPr>
    </w:p>
    <w:p w14:paraId="147B2C31" w14:textId="77777777" w:rsidR="00D26A1B" w:rsidRPr="00B51B2D" w:rsidRDefault="004410EC" w:rsidP="00D26A1B">
      <w:pPr>
        <w:spacing w:after="0"/>
        <w:ind w:left="-270" w:right="-360" w:firstLine="270"/>
        <w:jc w:val="center"/>
        <w:rPr>
          <w:rFonts w:ascii="Times New Roman" w:hAnsi="Times New Roman" w:cs="Times New Roman"/>
          <w:b/>
          <w:color w:val="0070C0"/>
          <w:sz w:val="24"/>
          <w:szCs w:val="24"/>
          <w:lang w:val="ro-RO"/>
        </w:rPr>
      </w:pPr>
      <w:r>
        <w:rPr>
          <w:rFonts w:ascii="Times New Roman" w:hAnsi="Times New Roman" w:cs="Times New Roman"/>
          <w:b/>
          <w:color w:val="0070C0"/>
          <w:sz w:val="24"/>
          <w:szCs w:val="24"/>
          <w:lang w:val="ro-RO"/>
        </w:rPr>
        <w:t xml:space="preserve">“Sănătatea mintală este un drept </w:t>
      </w:r>
      <w:r w:rsidR="00926A25">
        <w:rPr>
          <w:rFonts w:ascii="Times New Roman" w:hAnsi="Times New Roman" w:cs="Times New Roman"/>
          <w:b/>
          <w:color w:val="0070C0"/>
          <w:sz w:val="24"/>
          <w:szCs w:val="24"/>
          <w:lang w:val="ro-RO"/>
        </w:rPr>
        <w:t>universal al omului</w:t>
      </w:r>
      <w:r w:rsidR="00D26A1B" w:rsidRPr="00B51B2D">
        <w:rPr>
          <w:rFonts w:ascii="Times New Roman" w:hAnsi="Times New Roman" w:cs="Times New Roman"/>
          <w:b/>
          <w:color w:val="0070C0"/>
          <w:sz w:val="24"/>
          <w:szCs w:val="24"/>
          <w:lang w:val="ro-RO"/>
        </w:rPr>
        <w:t>”</w:t>
      </w:r>
    </w:p>
    <w:p w14:paraId="545B15D0" w14:textId="77777777" w:rsidR="00D26A1B" w:rsidRPr="00B51B2D" w:rsidRDefault="00D26A1B" w:rsidP="00D26A1B">
      <w:pPr>
        <w:spacing w:after="0"/>
        <w:ind w:left="-270" w:right="-360" w:firstLine="270"/>
        <w:jc w:val="center"/>
        <w:rPr>
          <w:rFonts w:ascii="Times New Roman" w:hAnsi="Times New Roman" w:cs="Times New Roman"/>
          <w:b/>
          <w:sz w:val="24"/>
          <w:szCs w:val="24"/>
          <w:lang w:val="ro-RO"/>
        </w:rPr>
      </w:pPr>
      <w:r w:rsidRPr="00B51B2D">
        <w:rPr>
          <w:rFonts w:ascii="Times New Roman" w:hAnsi="Times New Roman" w:cs="Times New Roman"/>
          <w:b/>
          <w:sz w:val="24"/>
          <w:szCs w:val="24"/>
          <w:lang w:val="ro-RO"/>
        </w:rPr>
        <w:t>10 Octombrie 2023</w:t>
      </w:r>
    </w:p>
    <w:p w14:paraId="4560A760" w14:textId="77777777" w:rsidR="00C045B7" w:rsidRDefault="00C045B7" w:rsidP="00040726">
      <w:pPr>
        <w:spacing w:after="0" w:line="240" w:lineRule="auto"/>
        <w:ind w:left="-270" w:right="-360" w:firstLine="270"/>
        <w:rPr>
          <w:rFonts w:ascii="Times New Roman" w:hAnsi="Times New Roman" w:cs="Times New Roman"/>
          <w:b/>
          <w:sz w:val="24"/>
          <w:szCs w:val="24"/>
          <w:lang w:val="ro-RO"/>
        </w:rPr>
      </w:pPr>
    </w:p>
    <w:p w14:paraId="31517571" w14:textId="77777777" w:rsidR="005D1C9B" w:rsidRPr="007A2221" w:rsidRDefault="005D1C9B" w:rsidP="005D1C9B">
      <w:pPr>
        <w:spacing w:after="0" w:line="240" w:lineRule="auto"/>
        <w:jc w:val="both"/>
        <w:rPr>
          <w:rFonts w:ascii="Times New Roman" w:hAnsi="Times New Roman" w:cs="Times New Roman"/>
          <w:color w:val="000000" w:themeColor="text1"/>
          <w:lang w:val="ro-RO"/>
        </w:rPr>
      </w:pPr>
      <w:r w:rsidRPr="007A2221">
        <w:rPr>
          <w:rFonts w:ascii="Times New Roman" w:hAnsi="Times New Roman" w:cs="Times New Roman"/>
          <w:color w:val="000000" w:themeColor="text1"/>
          <w:lang w:val="ro-RO"/>
        </w:rPr>
        <w:t>Sănătatea mintală reprezintă o stare de sănătate în care individul își realizează abilitățile, poate face față tensiunilor normale ale vieții, poate lucra productiv și este capabil să contribuie la dezvoltarea comunității.</w:t>
      </w:r>
    </w:p>
    <w:p w14:paraId="1D132EFB" w14:textId="77777777" w:rsidR="005D1C9B" w:rsidRPr="007A2221" w:rsidRDefault="005D1C9B" w:rsidP="005D1C9B">
      <w:pPr>
        <w:spacing w:after="0" w:line="240" w:lineRule="auto"/>
        <w:jc w:val="both"/>
        <w:rPr>
          <w:rFonts w:ascii="Times New Roman" w:hAnsi="Times New Roman" w:cs="Times New Roman"/>
          <w:color w:val="000000" w:themeColor="text1"/>
          <w:lang w:val="ro-RO"/>
        </w:rPr>
      </w:pPr>
      <w:r w:rsidRPr="007A2221">
        <w:rPr>
          <w:rFonts w:ascii="Times New Roman" w:hAnsi="Times New Roman" w:cs="Times New Roman"/>
          <w:color w:val="000000" w:themeColor="text1"/>
          <w:lang w:val="ro-RO"/>
        </w:rPr>
        <w:t>Pentru cetățeni, sănătatea mintală este o resursă care le permite să își realizeze potențialul intelectual și emoțional, să își găsească și să-și îndeplinească rolurile în viața socială, școlară și profesională. Pentru societăți, sănătatea mintală bună a cetățenilor contribuie la prosperitate, solidaritate și justiție socială. În schimb, lipsa sănătății mintale impune costuri și pierderi multiple, cetățenilor și sistemelor sociale.</w:t>
      </w:r>
    </w:p>
    <w:p w14:paraId="03FE05F4" w14:textId="77777777" w:rsidR="005D1C9B" w:rsidRDefault="005D1C9B" w:rsidP="00040726">
      <w:pPr>
        <w:spacing w:after="0" w:line="240" w:lineRule="auto"/>
        <w:jc w:val="both"/>
        <w:rPr>
          <w:rFonts w:ascii="Times New Roman" w:hAnsi="Times New Roman" w:cs="Times New Roman"/>
          <w:color w:val="000000" w:themeColor="text1"/>
          <w:lang w:val="ro-RO"/>
        </w:rPr>
      </w:pPr>
    </w:p>
    <w:p w14:paraId="25BA89A9" w14:textId="03521275" w:rsidR="00D26A1B" w:rsidRDefault="00D26A1B" w:rsidP="00040726">
      <w:pPr>
        <w:spacing w:after="0" w:line="240" w:lineRule="auto"/>
        <w:jc w:val="both"/>
        <w:rPr>
          <w:rFonts w:ascii="Times New Roman" w:hAnsi="Times New Roman" w:cs="Times New Roman"/>
          <w:bCs/>
          <w:color w:val="000000" w:themeColor="text1"/>
          <w:lang w:val="ro-RO"/>
        </w:rPr>
      </w:pPr>
      <w:r w:rsidRPr="00B51B2D">
        <w:rPr>
          <w:rFonts w:ascii="Times New Roman" w:hAnsi="Times New Roman" w:cs="Times New Roman"/>
          <w:color w:val="000000" w:themeColor="text1"/>
          <w:lang w:val="ro-RO"/>
        </w:rPr>
        <w:t>Sănătate</w:t>
      </w:r>
      <w:r w:rsidR="00B51B2D">
        <w:rPr>
          <w:rFonts w:ascii="Times New Roman" w:hAnsi="Times New Roman" w:cs="Times New Roman"/>
          <w:color w:val="000000" w:themeColor="text1"/>
          <w:lang w:val="ro-RO"/>
        </w:rPr>
        <w:t>a</w:t>
      </w:r>
      <w:r w:rsidRPr="00B51B2D">
        <w:rPr>
          <w:rFonts w:ascii="Times New Roman" w:hAnsi="Times New Roman" w:cs="Times New Roman"/>
          <w:color w:val="000000" w:themeColor="text1"/>
          <w:lang w:val="ro-RO"/>
        </w:rPr>
        <w:t xml:space="preserve"> mintală este</w:t>
      </w:r>
      <w:r w:rsidR="005E18F2">
        <w:rPr>
          <w:rFonts w:ascii="Times New Roman" w:hAnsi="Times New Roman" w:cs="Times New Roman"/>
          <w:color w:val="000000" w:themeColor="text1"/>
          <w:lang w:val="ro-RO"/>
        </w:rPr>
        <w:t xml:space="preserve"> un </w:t>
      </w:r>
      <w:r w:rsidR="005E18F2" w:rsidRPr="00926A25">
        <w:rPr>
          <w:rFonts w:ascii="Times New Roman" w:hAnsi="Times New Roman" w:cs="Times New Roman"/>
          <w:color w:val="000000" w:themeColor="text1"/>
          <w:lang w:val="ro-RO"/>
        </w:rPr>
        <w:t xml:space="preserve">drept fundamental </w:t>
      </w:r>
      <w:r w:rsidR="00926A25">
        <w:rPr>
          <w:rFonts w:ascii="Times New Roman" w:hAnsi="Times New Roman" w:cs="Times New Roman"/>
          <w:color w:val="000000" w:themeColor="text1"/>
          <w:lang w:val="ro-RO"/>
        </w:rPr>
        <w:t xml:space="preserve">și universal </w:t>
      </w:r>
      <w:r w:rsidR="005E18F2" w:rsidRPr="00926A25">
        <w:rPr>
          <w:rFonts w:ascii="Times New Roman" w:hAnsi="Times New Roman" w:cs="Times New Roman"/>
          <w:color w:val="000000" w:themeColor="text1"/>
          <w:lang w:val="ro-RO"/>
        </w:rPr>
        <w:t>al omului</w:t>
      </w:r>
      <w:r w:rsidR="005E18F2">
        <w:rPr>
          <w:rFonts w:ascii="Times New Roman" w:hAnsi="Times New Roman" w:cs="Times New Roman"/>
          <w:color w:val="000000" w:themeColor="text1"/>
          <w:lang w:val="ro-RO"/>
        </w:rPr>
        <w:t xml:space="preserve">, </w:t>
      </w:r>
      <w:r w:rsidR="00E01A2F">
        <w:rPr>
          <w:rFonts w:ascii="Times New Roman" w:hAnsi="Times New Roman" w:cs="Times New Roman"/>
          <w:color w:val="000000" w:themeColor="text1"/>
          <w:lang w:val="ro-RO"/>
        </w:rPr>
        <w:t>ace</w:t>
      </w:r>
      <w:r w:rsidR="005E18F2">
        <w:rPr>
          <w:rFonts w:ascii="Times New Roman" w:hAnsi="Times New Roman" w:cs="Times New Roman"/>
          <w:color w:val="000000" w:themeColor="text1"/>
          <w:lang w:val="ro-RO"/>
        </w:rPr>
        <w:t xml:space="preserve">sta incluzând </w:t>
      </w:r>
      <w:r w:rsidR="005E18F2" w:rsidRPr="00C60BE7">
        <w:rPr>
          <w:rFonts w:ascii="Times New Roman" w:hAnsi="Times New Roman" w:cs="Times New Roman"/>
          <w:bCs/>
          <w:color w:val="000000" w:themeColor="text1"/>
          <w:lang w:val="ro-RO"/>
        </w:rPr>
        <w:t>dreptul de a fi protejat de riscurile pentru sănătatea mintală, dreptul la servicii de îngrijire de bună calitate, dar și dreptul la libertate, independență și incluziune în comunitate.</w:t>
      </w:r>
    </w:p>
    <w:p w14:paraId="0CB14FD7" w14:textId="31CEFEBF" w:rsidR="00C60BE7" w:rsidRDefault="00472875" w:rsidP="00040726">
      <w:pPr>
        <w:spacing w:after="0" w:line="240" w:lineRule="auto"/>
        <w:jc w:val="both"/>
        <w:rPr>
          <w:rFonts w:ascii="Times New Roman" w:hAnsi="Times New Roman" w:cs="Times New Roman"/>
          <w:bCs/>
          <w:color w:val="000000" w:themeColor="text1"/>
          <w:lang w:val="ro-RO"/>
        </w:rPr>
      </w:pPr>
      <w:r w:rsidRPr="00472875">
        <w:rPr>
          <w:rFonts w:ascii="Times New Roman" w:hAnsi="Times New Roman" w:cs="Times New Roman"/>
          <w:bCs/>
          <w:color w:val="000000" w:themeColor="text1"/>
          <w:lang w:val="ro-RO"/>
        </w:rPr>
        <w:t>Sănătatea mintală este un lucru vital care ne permite să funcționăm și să ne dezvoltăm ca persoane, membri ai familiei și ai comunității. Ne ajută să facem față stresului și să ne adaptăm la schimbare, să construim relații sănătoase și să ne conectăm cu alți oameni. Ne sprijină în procesul de învățare și ne ajută să lucrăm productiv.</w:t>
      </w:r>
    </w:p>
    <w:p w14:paraId="6D0FA1ED" w14:textId="77777777" w:rsidR="00472875" w:rsidRPr="00C60BE7" w:rsidRDefault="00472875" w:rsidP="00040726">
      <w:pPr>
        <w:spacing w:after="0" w:line="240" w:lineRule="auto"/>
        <w:jc w:val="both"/>
        <w:rPr>
          <w:rFonts w:ascii="Times New Roman" w:hAnsi="Times New Roman" w:cs="Times New Roman"/>
          <w:bCs/>
          <w:color w:val="000000" w:themeColor="text1"/>
          <w:lang w:val="ro-RO"/>
        </w:rPr>
      </w:pPr>
    </w:p>
    <w:p w14:paraId="003FEC05" w14:textId="71C925C3" w:rsidR="00513279" w:rsidRDefault="00513279" w:rsidP="00040726">
      <w:pPr>
        <w:spacing w:after="0" w:line="240" w:lineRule="auto"/>
        <w:jc w:val="both"/>
        <w:rPr>
          <w:rFonts w:ascii="Times New Roman" w:hAnsi="Times New Roman" w:cs="Times New Roman"/>
          <w:color w:val="000000" w:themeColor="text1"/>
          <w:lang w:val="ro-RO"/>
        </w:rPr>
      </w:pPr>
      <w:r w:rsidRPr="00513279">
        <w:rPr>
          <w:rFonts w:ascii="Times New Roman" w:hAnsi="Times New Roman" w:cs="Times New Roman"/>
          <w:b/>
          <w:color w:val="000000" w:themeColor="text1"/>
          <w:lang w:val="ro-RO"/>
        </w:rPr>
        <w:t xml:space="preserve">Ziua Mondială a Sănătății Mintale </w:t>
      </w:r>
      <w:r w:rsidR="00F17E67">
        <w:rPr>
          <w:rFonts w:ascii="Times New Roman" w:hAnsi="Times New Roman" w:cs="Times New Roman"/>
          <w:b/>
          <w:color w:val="000000" w:themeColor="text1"/>
          <w:lang w:val="ro-RO"/>
        </w:rPr>
        <w:t>,</w:t>
      </w:r>
      <w:r w:rsidRPr="00513279">
        <w:rPr>
          <w:rFonts w:ascii="Times New Roman" w:hAnsi="Times New Roman" w:cs="Times New Roman"/>
          <w:color w:val="000000" w:themeColor="text1"/>
          <w:lang w:val="ro-RO"/>
        </w:rPr>
        <w:t xml:space="preserve"> </w:t>
      </w:r>
      <w:r w:rsidR="00F17E67" w:rsidRPr="00F17E67">
        <w:rPr>
          <w:rFonts w:ascii="Times New Roman" w:hAnsi="Times New Roman" w:cs="Times New Roman"/>
          <w:color w:val="000000" w:themeColor="text1"/>
          <w:lang w:val="ro-RO"/>
        </w:rPr>
        <w:t>marcată în fiecare an în data de 10 octombrie</w:t>
      </w:r>
      <w:r w:rsidR="00F17E67">
        <w:rPr>
          <w:rFonts w:ascii="Times New Roman" w:hAnsi="Times New Roman" w:cs="Times New Roman"/>
          <w:color w:val="000000" w:themeColor="text1"/>
          <w:lang w:val="ro-RO"/>
        </w:rPr>
        <w:t>,</w:t>
      </w:r>
      <w:r w:rsidR="00F17E67" w:rsidRPr="00F17E67">
        <w:rPr>
          <w:rFonts w:ascii="Times New Roman" w:hAnsi="Times New Roman" w:cs="Times New Roman"/>
          <w:color w:val="000000" w:themeColor="text1"/>
          <w:lang w:val="ro-RO"/>
        </w:rPr>
        <w:t xml:space="preserve"> </w:t>
      </w:r>
      <w:r w:rsidR="00BF63D4" w:rsidRPr="00BF63D4">
        <w:rPr>
          <w:rFonts w:ascii="Times New Roman" w:hAnsi="Times New Roman" w:cs="Times New Roman"/>
          <w:color w:val="000000" w:themeColor="text1"/>
          <w:lang w:val="ro-RO"/>
        </w:rPr>
        <w:t xml:space="preserve">prin tema </w:t>
      </w:r>
      <w:r w:rsidR="00BF63D4" w:rsidRPr="00BF63D4">
        <w:rPr>
          <w:rFonts w:ascii="Times New Roman" w:hAnsi="Times New Roman" w:cs="Times New Roman"/>
          <w:b/>
          <w:i/>
          <w:color w:val="000000" w:themeColor="text1"/>
          <w:lang w:val="ro-RO"/>
        </w:rPr>
        <w:t>„Sănătatea mintală este un drept universal al omului”</w:t>
      </w:r>
      <w:r w:rsidR="005D1C9B">
        <w:rPr>
          <w:rFonts w:ascii="Times New Roman" w:hAnsi="Times New Roman" w:cs="Times New Roman"/>
          <w:b/>
          <w:i/>
          <w:color w:val="000000" w:themeColor="text1"/>
          <w:lang w:val="ro-RO"/>
        </w:rPr>
        <w:t>,</w:t>
      </w:r>
      <w:r w:rsidR="00BF63D4" w:rsidRPr="00BF63D4">
        <w:rPr>
          <w:rFonts w:ascii="Times New Roman" w:hAnsi="Times New Roman" w:cs="Times New Roman"/>
          <w:color w:val="000000" w:themeColor="text1"/>
          <w:lang w:val="ro-RO"/>
        </w:rPr>
        <w:t xml:space="preserve"> </w:t>
      </w:r>
      <w:r w:rsidR="005D1C9B">
        <w:rPr>
          <w:rFonts w:ascii="Times New Roman" w:hAnsi="Times New Roman" w:cs="Times New Roman"/>
          <w:color w:val="000000" w:themeColor="text1"/>
          <w:lang w:val="ro-RO"/>
        </w:rPr>
        <w:t>reprezintă</w:t>
      </w:r>
      <w:r w:rsidR="005D1C9B" w:rsidRPr="00513279">
        <w:rPr>
          <w:rFonts w:ascii="Times New Roman" w:hAnsi="Times New Roman" w:cs="Times New Roman"/>
          <w:color w:val="000000" w:themeColor="text1"/>
          <w:lang w:val="ro-RO"/>
        </w:rPr>
        <w:t xml:space="preserve"> </w:t>
      </w:r>
      <w:r w:rsidRPr="00513279">
        <w:rPr>
          <w:rFonts w:ascii="Times New Roman" w:hAnsi="Times New Roman" w:cs="Times New Roman"/>
          <w:color w:val="000000" w:themeColor="text1"/>
          <w:lang w:val="ro-RO"/>
        </w:rPr>
        <w:t>o oportunitate pentru oameni și c</w:t>
      </w:r>
      <w:r w:rsidR="00BF63D4">
        <w:rPr>
          <w:rFonts w:ascii="Times New Roman" w:hAnsi="Times New Roman" w:cs="Times New Roman"/>
          <w:color w:val="000000" w:themeColor="text1"/>
          <w:lang w:val="ro-RO"/>
        </w:rPr>
        <w:t>omunități de</w:t>
      </w:r>
      <w:r w:rsidRPr="00513279">
        <w:rPr>
          <w:rFonts w:ascii="Times New Roman" w:hAnsi="Times New Roman" w:cs="Times New Roman"/>
          <w:color w:val="000000" w:themeColor="text1"/>
          <w:lang w:val="ro-RO"/>
        </w:rPr>
        <w:t xml:space="preserve"> a</w:t>
      </w:r>
      <w:r w:rsidR="005D1C9B">
        <w:rPr>
          <w:rFonts w:ascii="Times New Roman" w:hAnsi="Times New Roman" w:cs="Times New Roman"/>
          <w:color w:val="000000" w:themeColor="text1"/>
          <w:lang w:val="ro-RO"/>
        </w:rPr>
        <w:t>-și</w:t>
      </w:r>
      <w:r w:rsidRPr="00513279">
        <w:rPr>
          <w:rFonts w:ascii="Times New Roman" w:hAnsi="Times New Roman" w:cs="Times New Roman"/>
          <w:color w:val="000000" w:themeColor="text1"/>
          <w:lang w:val="ro-RO"/>
        </w:rPr>
        <w:t xml:space="preserve"> îmbunătăți cunoștințele</w:t>
      </w:r>
      <w:r w:rsidR="00BF63D4">
        <w:rPr>
          <w:rFonts w:ascii="Times New Roman" w:hAnsi="Times New Roman" w:cs="Times New Roman"/>
          <w:color w:val="000000" w:themeColor="text1"/>
          <w:lang w:val="ro-RO"/>
        </w:rPr>
        <w:t xml:space="preserve"> în acest domeniu</w:t>
      </w:r>
      <w:r w:rsidRPr="00513279">
        <w:rPr>
          <w:rFonts w:ascii="Times New Roman" w:hAnsi="Times New Roman" w:cs="Times New Roman"/>
          <w:color w:val="000000" w:themeColor="text1"/>
          <w:lang w:val="ro-RO"/>
        </w:rPr>
        <w:t xml:space="preserve">, </w:t>
      </w:r>
      <w:r w:rsidR="00BF63D4">
        <w:rPr>
          <w:rFonts w:ascii="Times New Roman" w:hAnsi="Times New Roman" w:cs="Times New Roman"/>
          <w:color w:val="000000" w:themeColor="text1"/>
          <w:lang w:val="ro-RO"/>
        </w:rPr>
        <w:t>de a</w:t>
      </w:r>
      <w:r w:rsidR="005D1C9B">
        <w:rPr>
          <w:rFonts w:ascii="Times New Roman" w:hAnsi="Times New Roman" w:cs="Times New Roman"/>
          <w:color w:val="000000" w:themeColor="text1"/>
          <w:lang w:val="ro-RO"/>
        </w:rPr>
        <w:t>-și</w:t>
      </w:r>
      <w:r w:rsidR="00BF63D4">
        <w:rPr>
          <w:rFonts w:ascii="Times New Roman" w:hAnsi="Times New Roman" w:cs="Times New Roman"/>
          <w:color w:val="000000" w:themeColor="text1"/>
          <w:lang w:val="ro-RO"/>
        </w:rPr>
        <w:t xml:space="preserve"> </w:t>
      </w:r>
      <w:r w:rsidRPr="00513279">
        <w:rPr>
          <w:rFonts w:ascii="Times New Roman" w:hAnsi="Times New Roman" w:cs="Times New Roman"/>
          <w:color w:val="000000" w:themeColor="text1"/>
          <w:lang w:val="ro-RO"/>
        </w:rPr>
        <w:t>crește gradu</w:t>
      </w:r>
      <w:r>
        <w:rPr>
          <w:rFonts w:ascii="Times New Roman" w:hAnsi="Times New Roman" w:cs="Times New Roman"/>
          <w:color w:val="000000" w:themeColor="text1"/>
          <w:lang w:val="ro-RO"/>
        </w:rPr>
        <w:t xml:space="preserve">l de conștientizare și </w:t>
      </w:r>
      <w:r w:rsidR="00BF63D4">
        <w:rPr>
          <w:rFonts w:ascii="Times New Roman" w:hAnsi="Times New Roman" w:cs="Times New Roman"/>
          <w:color w:val="000000" w:themeColor="text1"/>
          <w:lang w:val="ro-RO"/>
        </w:rPr>
        <w:t>de</w:t>
      </w:r>
      <w:r>
        <w:rPr>
          <w:rFonts w:ascii="Times New Roman" w:hAnsi="Times New Roman" w:cs="Times New Roman"/>
          <w:color w:val="000000" w:themeColor="text1"/>
          <w:lang w:val="ro-RO"/>
        </w:rPr>
        <w:t xml:space="preserve"> a întreprinde </w:t>
      </w:r>
      <w:r w:rsidRPr="00513279">
        <w:rPr>
          <w:rFonts w:ascii="Times New Roman" w:hAnsi="Times New Roman" w:cs="Times New Roman"/>
          <w:color w:val="000000" w:themeColor="text1"/>
          <w:lang w:val="ro-RO"/>
        </w:rPr>
        <w:t xml:space="preserve"> acțiuni care promovează și protejează sănătatea mintală a tuturor</w:t>
      </w:r>
      <w:r w:rsidR="00BF63D4">
        <w:rPr>
          <w:rFonts w:ascii="Times New Roman" w:hAnsi="Times New Roman" w:cs="Times New Roman"/>
          <w:color w:val="000000" w:themeColor="text1"/>
          <w:lang w:val="ro-RO"/>
        </w:rPr>
        <w:t>,</w:t>
      </w:r>
      <w:r w:rsidRPr="00513279">
        <w:rPr>
          <w:rFonts w:ascii="Times New Roman" w:hAnsi="Times New Roman" w:cs="Times New Roman"/>
          <w:color w:val="000000" w:themeColor="text1"/>
          <w:lang w:val="ro-RO"/>
        </w:rPr>
        <w:t xml:space="preserve"> ca drept uman universal.</w:t>
      </w:r>
    </w:p>
    <w:p w14:paraId="4AB81120" w14:textId="77777777" w:rsidR="00DE162D" w:rsidRDefault="00DE162D" w:rsidP="00040726">
      <w:pPr>
        <w:spacing w:after="0" w:line="240" w:lineRule="auto"/>
        <w:jc w:val="both"/>
        <w:rPr>
          <w:rFonts w:ascii="Times New Roman" w:hAnsi="Times New Roman" w:cs="Times New Roman"/>
          <w:color w:val="000000" w:themeColor="text1"/>
          <w:lang w:val="ro-RO"/>
        </w:rPr>
      </w:pPr>
    </w:p>
    <w:p w14:paraId="63CFB50F" w14:textId="289A839E" w:rsidR="003D35A4" w:rsidRDefault="00232AFF" w:rsidP="00040726">
      <w:pPr>
        <w:spacing w:after="0" w:line="240" w:lineRule="auto"/>
        <w:jc w:val="both"/>
        <w:rPr>
          <w:rFonts w:ascii="Times New Roman" w:hAnsi="Times New Roman" w:cs="Times New Roman"/>
          <w:color w:val="000000" w:themeColor="text1"/>
          <w:lang w:val="ro-RO"/>
        </w:rPr>
      </w:pPr>
      <w:r>
        <w:rPr>
          <w:rFonts w:ascii="Times New Roman" w:hAnsi="Times New Roman" w:cs="Times New Roman"/>
          <w:color w:val="000000" w:themeColor="text1"/>
          <w:lang w:val="ro-RO"/>
        </w:rPr>
        <w:t>Informații relevante l</w:t>
      </w:r>
      <w:r w:rsidR="00D26A1B" w:rsidRPr="00B51B2D">
        <w:rPr>
          <w:rFonts w:ascii="Times New Roman" w:hAnsi="Times New Roman" w:cs="Times New Roman"/>
          <w:color w:val="000000" w:themeColor="text1"/>
          <w:lang w:val="ro-RO"/>
        </w:rPr>
        <w:t>a nivel mondial</w:t>
      </w:r>
      <w:r w:rsidR="00944888">
        <w:rPr>
          <w:rFonts w:ascii="Times New Roman" w:hAnsi="Times New Roman" w:cs="Times New Roman"/>
          <w:color w:val="000000" w:themeColor="text1"/>
          <w:lang w:val="ro-RO"/>
        </w:rPr>
        <w:t xml:space="preserve"> </w:t>
      </w:r>
      <w:r w:rsidR="000C4BCC">
        <w:rPr>
          <w:rFonts w:ascii="Times New Roman" w:hAnsi="Times New Roman" w:cs="Times New Roman"/>
          <w:color w:val="000000" w:themeColor="text1"/>
          <w:lang w:val="ro-RO"/>
        </w:rPr>
        <w:t>(</w:t>
      </w:r>
      <w:r w:rsidR="00944888">
        <w:rPr>
          <w:rFonts w:ascii="Times New Roman" w:hAnsi="Times New Roman" w:cs="Times New Roman"/>
          <w:color w:val="000000" w:themeColor="text1"/>
          <w:lang w:val="ro-RO"/>
        </w:rPr>
        <w:t>pentru anul 2019</w:t>
      </w:r>
      <w:r w:rsidR="000C4BCC">
        <w:rPr>
          <w:rFonts w:ascii="Times New Roman" w:hAnsi="Times New Roman" w:cs="Times New Roman"/>
          <w:color w:val="000000" w:themeColor="text1"/>
          <w:lang w:val="ro-RO"/>
        </w:rPr>
        <w:t>)</w:t>
      </w:r>
      <w:r w:rsidR="00D26A1B" w:rsidRPr="00B51B2D">
        <w:rPr>
          <w:rFonts w:ascii="Times New Roman" w:hAnsi="Times New Roman" w:cs="Times New Roman"/>
          <w:color w:val="000000" w:themeColor="text1"/>
          <w:lang w:val="ro-RO"/>
        </w:rPr>
        <w:t>:</w:t>
      </w:r>
    </w:p>
    <w:p w14:paraId="162A56F2" w14:textId="77777777" w:rsidR="006A6654" w:rsidRPr="003D35A4" w:rsidRDefault="006A6654" w:rsidP="006A6654">
      <w:pPr>
        <w:pStyle w:val="ListParagraph"/>
        <w:numPr>
          <w:ilvl w:val="0"/>
          <w:numId w:val="1"/>
        </w:numPr>
        <w:jc w:val="both"/>
        <w:rPr>
          <w:rFonts w:ascii="Times New Roman" w:hAnsi="Times New Roman" w:cs="Times New Roman"/>
          <w:color w:val="000000" w:themeColor="text1"/>
          <w:lang w:val="ro-RO"/>
        </w:rPr>
      </w:pPr>
      <w:r w:rsidRPr="003D35A4">
        <w:rPr>
          <w:rFonts w:ascii="Times New Roman" w:hAnsi="Times New Roman" w:cs="Times New Roman"/>
          <w:color w:val="000000" w:themeColor="text1"/>
          <w:lang w:val="ro-RO"/>
        </w:rPr>
        <w:t>970 milioane persoane trăiesc cu o afecțiune mintală (1 din 8 persoane);</w:t>
      </w:r>
    </w:p>
    <w:p w14:paraId="71563071" w14:textId="77777777" w:rsidR="006A6654" w:rsidRPr="00B51B2D" w:rsidRDefault="006A6654" w:rsidP="006A6654">
      <w:pPr>
        <w:pStyle w:val="ListParagraph"/>
        <w:numPr>
          <w:ilvl w:val="0"/>
          <w:numId w:val="1"/>
        </w:numPr>
        <w:jc w:val="both"/>
        <w:rPr>
          <w:rFonts w:ascii="Times New Roman" w:hAnsi="Times New Roman" w:cs="Times New Roman"/>
          <w:color w:val="000000" w:themeColor="text1"/>
          <w:lang w:val="ro-RO"/>
        </w:rPr>
      </w:pPr>
      <w:r w:rsidRPr="00B51B2D">
        <w:rPr>
          <w:rFonts w:ascii="Times New Roman" w:hAnsi="Times New Roman" w:cs="Times New Roman"/>
          <w:color w:val="000000" w:themeColor="text1"/>
          <w:lang w:val="ro-RO"/>
        </w:rPr>
        <w:t>52,4% dintre persoanele cu afecțiuni mintale sunt de genul feminin;</w:t>
      </w:r>
    </w:p>
    <w:p w14:paraId="128D578A" w14:textId="0BC3F850" w:rsidR="006A6654" w:rsidRPr="00B51B2D" w:rsidRDefault="006A6654" w:rsidP="006A6654">
      <w:pPr>
        <w:pStyle w:val="ListParagraph"/>
        <w:numPr>
          <w:ilvl w:val="0"/>
          <w:numId w:val="1"/>
        </w:numPr>
        <w:jc w:val="both"/>
        <w:rPr>
          <w:rFonts w:ascii="Times New Roman" w:hAnsi="Times New Roman" w:cs="Times New Roman"/>
          <w:color w:val="000000" w:themeColor="text1"/>
          <w:lang w:val="ro-RO"/>
        </w:rPr>
      </w:pPr>
      <w:r>
        <w:rPr>
          <w:rFonts w:ascii="Times New Roman" w:hAnsi="Times New Roman" w:cs="Times New Roman"/>
          <w:color w:val="000000" w:themeColor="text1"/>
          <w:lang w:val="ro-RO"/>
        </w:rPr>
        <w:t xml:space="preserve">se </w:t>
      </w:r>
      <w:r w:rsidR="00472875">
        <w:rPr>
          <w:rFonts w:ascii="Times New Roman" w:hAnsi="Times New Roman" w:cs="Times New Roman"/>
          <w:color w:val="000000" w:themeColor="text1"/>
          <w:lang w:val="ro-RO"/>
        </w:rPr>
        <w:t>e</w:t>
      </w:r>
      <w:r>
        <w:rPr>
          <w:rFonts w:ascii="Times New Roman" w:hAnsi="Times New Roman" w:cs="Times New Roman"/>
          <w:color w:val="000000" w:themeColor="text1"/>
          <w:lang w:val="ro-RO"/>
        </w:rPr>
        <w:t xml:space="preserve">stimează că doar 29% </w:t>
      </w:r>
      <w:r w:rsidRPr="00B51B2D">
        <w:rPr>
          <w:rFonts w:ascii="Times New Roman" w:hAnsi="Times New Roman" w:cs="Times New Roman"/>
          <w:color w:val="000000" w:themeColor="text1"/>
          <w:lang w:val="ro-RO"/>
        </w:rPr>
        <w:t>din persoanele cu psihoză beneficiază de servicii de sănătate mintală;</w:t>
      </w:r>
    </w:p>
    <w:p w14:paraId="61904A4A" w14:textId="77777777" w:rsidR="00D26A1B" w:rsidRPr="00B51B2D" w:rsidRDefault="00D26A1B" w:rsidP="00040726">
      <w:pPr>
        <w:pStyle w:val="ListParagraph"/>
        <w:numPr>
          <w:ilvl w:val="0"/>
          <w:numId w:val="1"/>
        </w:numPr>
        <w:spacing w:after="0" w:line="240" w:lineRule="auto"/>
        <w:jc w:val="both"/>
        <w:rPr>
          <w:rFonts w:ascii="Times New Roman" w:hAnsi="Times New Roman" w:cs="Times New Roman"/>
          <w:color w:val="000000" w:themeColor="text1"/>
          <w:lang w:val="ro-RO"/>
        </w:rPr>
      </w:pPr>
      <w:r w:rsidRPr="00B51B2D">
        <w:rPr>
          <w:rFonts w:ascii="Times New Roman" w:hAnsi="Times New Roman" w:cs="Times New Roman"/>
          <w:color w:val="000000" w:themeColor="text1"/>
          <w:lang w:val="ro-RO"/>
        </w:rPr>
        <w:t xml:space="preserve">în medie, </w:t>
      </w:r>
      <w:r w:rsidR="00B51B2D">
        <w:rPr>
          <w:rFonts w:ascii="Times New Roman" w:hAnsi="Times New Roman" w:cs="Times New Roman"/>
          <w:color w:val="000000" w:themeColor="text1"/>
          <w:lang w:val="ro-RO"/>
        </w:rPr>
        <w:t>sănătatea mintală primește doar</w:t>
      </w:r>
      <w:r w:rsidR="00B51B2D" w:rsidRPr="00B51B2D">
        <w:rPr>
          <w:lang w:val="ro-RO"/>
        </w:rPr>
        <w:t xml:space="preserve"> </w:t>
      </w:r>
      <w:r w:rsidR="00B51B2D" w:rsidRPr="00B51B2D">
        <w:rPr>
          <w:rFonts w:ascii="Times New Roman" w:hAnsi="Times New Roman" w:cs="Times New Roman"/>
          <w:color w:val="000000" w:themeColor="text1"/>
          <w:lang w:val="ro-RO"/>
        </w:rPr>
        <w:t xml:space="preserve">2% </w:t>
      </w:r>
      <w:r w:rsidR="00B51B2D">
        <w:rPr>
          <w:rFonts w:ascii="Times New Roman" w:hAnsi="Times New Roman" w:cs="Times New Roman"/>
          <w:color w:val="000000" w:themeColor="text1"/>
          <w:lang w:val="ro-RO"/>
        </w:rPr>
        <w:t>din bugetele de sănătate;</w:t>
      </w:r>
    </w:p>
    <w:p w14:paraId="777EE66D" w14:textId="44E34264" w:rsidR="00D26A1B" w:rsidRPr="00B51B2D" w:rsidRDefault="006A6654" w:rsidP="00040726">
      <w:pPr>
        <w:pStyle w:val="ListParagraph"/>
        <w:numPr>
          <w:ilvl w:val="0"/>
          <w:numId w:val="1"/>
        </w:numPr>
        <w:spacing w:after="0" w:line="240" w:lineRule="auto"/>
        <w:jc w:val="both"/>
        <w:rPr>
          <w:rFonts w:ascii="Times New Roman" w:hAnsi="Times New Roman" w:cs="Times New Roman"/>
          <w:color w:val="000000" w:themeColor="text1"/>
          <w:lang w:val="ro-RO"/>
        </w:rPr>
      </w:pPr>
      <w:r>
        <w:rPr>
          <w:rFonts w:ascii="Times New Roman" w:hAnsi="Times New Roman" w:cs="Times New Roman"/>
          <w:color w:val="000000" w:themeColor="text1"/>
          <w:lang w:val="ro-RO"/>
        </w:rPr>
        <w:t xml:space="preserve">dintre persoanele care suferă de </w:t>
      </w:r>
      <w:r w:rsidR="009F7FE3">
        <w:rPr>
          <w:rFonts w:ascii="Times New Roman" w:hAnsi="Times New Roman" w:cs="Times New Roman"/>
          <w:color w:val="000000" w:themeColor="text1"/>
          <w:lang w:val="ro-RO"/>
        </w:rPr>
        <w:t xml:space="preserve">afecțiuni mintale </w:t>
      </w:r>
      <w:r w:rsidRPr="00B51B2D">
        <w:rPr>
          <w:rFonts w:ascii="Times New Roman" w:hAnsi="Times New Roman" w:cs="Times New Roman"/>
          <w:color w:val="000000" w:themeColor="text1"/>
          <w:lang w:val="ro-RO"/>
        </w:rPr>
        <w:t>31%</w:t>
      </w:r>
      <w:r>
        <w:rPr>
          <w:rFonts w:ascii="Times New Roman" w:hAnsi="Times New Roman" w:cs="Times New Roman"/>
          <w:color w:val="000000" w:themeColor="text1"/>
          <w:lang w:val="ro-RO"/>
        </w:rPr>
        <w:t xml:space="preserve"> prezintă</w:t>
      </w:r>
      <w:r w:rsidRPr="00B51B2D">
        <w:rPr>
          <w:rFonts w:ascii="Times New Roman" w:hAnsi="Times New Roman" w:cs="Times New Roman"/>
          <w:color w:val="000000" w:themeColor="text1"/>
          <w:lang w:val="ro-RO"/>
        </w:rPr>
        <w:t xml:space="preserve"> </w:t>
      </w:r>
      <w:r w:rsidR="00D26A1B" w:rsidRPr="00B51B2D">
        <w:rPr>
          <w:rFonts w:ascii="Times New Roman" w:hAnsi="Times New Roman" w:cs="Times New Roman"/>
          <w:color w:val="000000" w:themeColor="text1"/>
          <w:lang w:val="ro-RO"/>
        </w:rPr>
        <w:t>tulburări de anxietate</w:t>
      </w:r>
      <w:r>
        <w:rPr>
          <w:rFonts w:ascii="Times New Roman" w:hAnsi="Times New Roman" w:cs="Times New Roman"/>
          <w:color w:val="000000" w:themeColor="text1"/>
          <w:lang w:val="ro-RO"/>
        </w:rPr>
        <w:t>,</w:t>
      </w:r>
      <w:r w:rsidR="00D26A1B" w:rsidRPr="00B51B2D">
        <w:rPr>
          <w:rFonts w:ascii="Times New Roman" w:hAnsi="Times New Roman" w:cs="Times New Roman"/>
          <w:color w:val="000000" w:themeColor="text1"/>
          <w:lang w:val="ro-RO"/>
        </w:rPr>
        <w:t xml:space="preserve"> </w:t>
      </w:r>
      <w:r w:rsidRPr="00B51B2D">
        <w:rPr>
          <w:rFonts w:ascii="Times New Roman" w:hAnsi="Times New Roman" w:cs="Times New Roman"/>
          <w:color w:val="000000" w:themeColor="text1"/>
          <w:lang w:val="ro-RO"/>
        </w:rPr>
        <w:t xml:space="preserve">28,9% </w:t>
      </w:r>
      <w:r w:rsidRPr="00B51B2D">
        <w:rPr>
          <w:lang w:val="ro-RO"/>
        </w:rPr>
        <w:t xml:space="preserve"> </w:t>
      </w:r>
      <w:r w:rsidR="00D26A1B" w:rsidRPr="00B51B2D">
        <w:rPr>
          <w:rFonts w:ascii="Times New Roman" w:hAnsi="Times New Roman" w:cs="Times New Roman"/>
          <w:color w:val="000000" w:themeColor="text1"/>
          <w:lang w:val="ro-RO"/>
        </w:rPr>
        <w:t>tulburări depresive</w:t>
      </w:r>
      <w:r>
        <w:rPr>
          <w:rFonts w:ascii="Times New Roman" w:hAnsi="Times New Roman" w:cs="Times New Roman"/>
          <w:color w:val="000000" w:themeColor="text1"/>
          <w:lang w:val="ro-RO"/>
        </w:rPr>
        <w:t>,</w:t>
      </w:r>
      <w:r w:rsidR="00D26A1B" w:rsidRPr="00B51B2D">
        <w:rPr>
          <w:rFonts w:ascii="Times New Roman" w:hAnsi="Times New Roman" w:cs="Times New Roman"/>
          <w:color w:val="000000" w:themeColor="text1"/>
          <w:lang w:val="ro-RO"/>
        </w:rPr>
        <w:t xml:space="preserve"> </w:t>
      </w:r>
      <w:r w:rsidRPr="00B51B2D">
        <w:rPr>
          <w:rFonts w:ascii="Times New Roman" w:hAnsi="Times New Roman" w:cs="Times New Roman"/>
          <w:color w:val="000000" w:themeColor="text1"/>
          <w:lang w:val="ro-RO"/>
        </w:rPr>
        <w:t>11,1%</w:t>
      </w:r>
      <w:r>
        <w:rPr>
          <w:rFonts w:ascii="Times New Roman" w:hAnsi="Times New Roman" w:cs="Times New Roman"/>
          <w:color w:val="000000" w:themeColor="text1"/>
          <w:lang w:val="ro-RO"/>
        </w:rPr>
        <w:t xml:space="preserve"> </w:t>
      </w:r>
      <w:r w:rsidR="00D26A1B" w:rsidRPr="00B51B2D">
        <w:rPr>
          <w:rFonts w:ascii="Times New Roman" w:hAnsi="Times New Roman" w:cs="Times New Roman"/>
          <w:color w:val="000000" w:themeColor="text1"/>
          <w:lang w:val="ro-RO"/>
        </w:rPr>
        <w:t>tulburări de dezvoltare</w:t>
      </w:r>
      <w:r>
        <w:rPr>
          <w:rFonts w:ascii="Times New Roman" w:hAnsi="Times New Roman" w:cs="Times New Roman"/>
          <w:color w:val="000000" w:themeColor="text1"/>
          <w:lang w:val="ro-RO"/>
        </w:rPr>
        <w:t>,</w:t>
      </w:r>
      <w:r w:rsidR="00D26A1B" w:rsidRPr="00B51B2D">
        <w:rPr>
          <w:rFonts w:ascii="Times New Roman" w:hAnsi="Times New Roman" w:cs="Times New Roman"/>
          <w:color w:val="000000" w:themeColor="text1"/>
          <w:lang w:val="ro-RO"/>
        </w:rPr>
        <w:t xml:space="preserve"> </w:t>
      </w:r>
      <w:r w:rsidRPr="00B51B2D">
        <w:rPr>
          <w:rFonts w:ascii="Times New Roman" w:hAnsi="Times New Roman" w:cs="Times New Roman"/>
          <w:color w:val="000000" w:themeColor="text1"/>
          <w:lang w:val="ro-RO"/>
        </w:rPr>
        <w:t xml:space="preserve">8,8% </w:t>
      </w:r>
      <w:r w:rsidR="00D26A1B" w:rsidRPr="00B51B2D">
        <w:rPr>
          <w:rFonts w:ascii="Times New Roman" w:hAnsi="Times New Roman" w:cs="Times New Roman"/>
          <w:color w:val="000000" w:themeColor="text1"/>
          <w:lang w:val="ro-RO"/>
        </w:rPr>
        <w:t>deficit de atenție și tulburări de hiperactivitate</w:t>
      </w:r>
      <w:r>
        <w:rPr>
          <w:rFonts w:ascii="Times New Roman" w:hAnsi="Times New Roman" w:cs="Times New Roman"/>
          <w:color w:val="000000" w:themeColor="text1"/>
          <w:lang w:val="ro-RO"/>
        </w:rPr>
        <w:t>,</w:t>
      </w:r>
      <w:r w:rsidR="00D26A1B" w:rsidRPr="00B51B2D">
        <w:rPr>
          <w:rFonts w:ascii="Times New Roman" w:hAnsi="Times New Roman" w:cs="Times New Roman"/>
          <w:color w:val="000000" w:themeColor="text1"/>
          <w:lang w:val="ro-RO"/>
        </w:rPr>
        <w:t xml:space="preserve"> </w:t>
      </w:r>
      <w:r w:rsidRPr="00B51B2D">
        <w:rPr>
          <w:rFonts w:ascii="Times New Roman" w:hAnsi="Times New Roman" w:cs="Times New Roman"/>
          <w:color w:val="000000" w:themeColor="text1"/>
          <w:lang w:val="ro-RO"/>
        </w:rPr>
        <w:t>4,1%</w:t>
      </w:r>
      <w:r>
        <w:rPr>
          <w:rFonts w:ascii="Times New Roman" w:hAnsi="Times New Roman" w:cs="Times New Roman"/>
          <w:color w:val="000000" w:themeColor="text1"/>
          <w:lang w:val="ro-RO"/>
        </w:rPr>
        <w:t xml:space="preserve"> </w:t>
      </w:r>
      <w:r w:rsidR="00D26A1B" w:rsidRPr="00B51B2D">
        <w:rPr>
          <w:rFonts w:ascii="Times New Roman" w:hAnsi="Times New Roman" w:cs="Times New Roman"/>
          <w:color w:val="000000" w:themeColor="text1"/>
          <w:lang w:val="ro-RO"/>
        </w:rPr>
        <w:t>tulburări bipolare</w:t>
      </w:r>
      <w:r>
        <w:rPr>
          <w:rFonts w:ascii="Times New Roman" w:hAnsi="Times New Roman" w:cs="Times New Roman"/>
          <w:color w:val="000000" w:themeColor="text1"/>
          <w:lang w:val="ro-RO"/>
        </w:rPr>
        <w:t>,</w:t>
      </w:r>
      <w:r w:rsidR="00D26A1B" w:rsidRPr="00B51B2D">
        <w:rPr>
          <w:rFonts w:ascii="Times New Roman" w:hAnsi="Times New Roman" w:cs="Times New Roman"/>
          <w:color w:val="000000" w:themeColor="text1"/>
          <w:lang w:val="ro-RO"/>
        </w:rPr>
        <w:t xml:space="preserve"> </w:t>
      </w:r>
      <w:r w:rsidR="00530F41" w:rsidRPr="00B51B2D">
        <w:rPr>
          <w:rFonts w:ascii="Times New Roman" w:hAnsi="Times New Roman" w:cs="Times New Roman"/>
          <w:color w:val="000000" w:themeColor="text1"/>
          <w:lang w:val="ro-RO"/>
        </w:rPr>
        <w:t xml:space="preserve">4,1% </w:t>
      </w:r>
      <w:r w:rsidR="00D26A1B" w:rsidRPr="00B51B2D">
        <w:rPr>
          <w:rFonts w:ascii="Times New Roman" w:hAnsi="Times New Roman" w:cs="Times New Roman"/>
          <w:color w:val="000000" w:themeColor="text1"/>
          <w:lang w:val="ro-RO"/>
        </w:rPr>
        <w:t>tulburări de conduită</w:t>
      </w:r>
      <w:r w:rsidR="00530F41">
        <w:rPr>
          <w:rFonts w:ascii="Times New Roman" w:hAnsi="Times New Roman" w:cs="Times New Roman"/>
          <w:color w:val="000000" w:themeColor="text1"/>
          <w:lang w:val="ro-RO"/>
        </w:rPr>
        <w:t>,</w:t>
      </w:r>
      <w:r w:rsidR="00D26A1B" w:rsidRPr="00B51B2D">
        <w:rPr>
          <w:rFonts w:ascii="Times New Roman" w:hAnsi="Times New Roman" w:cs="Times New Roman"/>
          <w:color w:val="000000" w:themeColor="text1"/>
          <w:lang w:val="ro-RO"/>
        </w:rPr>
        <w:t xml:space="preserve"> </w:t>
      </w:r>
      <w:r w:rsidR="00530F41" w:rsidRPr="00B51B2D">
        <w:rPr>
          <w:rFonts w:ascii="Times New Roman" w:hAnsi="Times New Roman" w:cs="Times New Roman"/>
          <w:color w:val="000000" w:themeColor="text1"/>
          <w:lang w:val="ro-RO"/>
        </w:rPr>
        <w:t xml:space="preserve">2,9%, </w:t>
      </w:r>
      <w:r w:rsidR="00D26A1B" w:rsidRPr="00B51B2D">
        <w:rPr>
          <w:rFonts w:ascii="Times New Roman" w:hAnsi="Times New Roman" w:cs="Times New Roman"/>
          <w:color w:val="000000" w:themeColor="text1"/>
          <w:lang w:val="ro-RO"/>
        </w:rPr>
        <w:t>tulburări de spectru autist</w:t>
      </w:r>
      <w:r w:rsidR="00530F41">
        <w:rPr>
          <w:rFonts w:ascii="Times New Roman" w:hAnsi="Times New Roman" w:cs="Times New Roman"/>
          <w:color w:val="000000" w:themeColor="text1"/>
          <w:lang w:val="ro-RO"/>
        </w:rPr>
        <w:t xml:space="preserve">m, </w:t>
      </w:r>
      <w:r w:rsidR="00530F41" w:rsidRPr="00B51B2D">
        <w:rPr>
          <w:rFonts w:ascii="Times New Roman" w:hAnsi="Times New Roman" w:cs="Times New Roman"/>
          <w:color w:val="000000" w:themeColor="text1"/>
          <w:lang w:val="ro-RO"/>
        </w:rPr>
        <w:t xml:space="preserve">2,5%, </w:t>
      </w:r>
      <w:r w:rsidR="00D26A1B" w:rsidRPr="00B51B2D">
        <w:rPr>
          <w:rFonts w:ascii="Times New Roman" w:hAnsi="Times New Roman" w:cs="Times New Roman"/>
          <w:color w:val="000000" w:themeColor="text1"/>
          <w:lang w:val="ro-RO"/>
        </w:rPr>
        <w:t>schizofrenie</w:t>
      </w:r>
      <w:r w:rsidR="00530F41">
        <w:rPr>
          <w:rFonts w:ascii="Times New Roman" w:hAnsi="Times New Roman" w:cs="Times New Roman"/>
          <w:color w:val="000000" w:themeColor="text1"/>
          <w:lang w:val="ro-RO"/>
        </w:rPr>
        <w:t xml:space="preserve"> și</w:t>
      </w:r>
      <w:r w:rsidR="00D26A1B" w:rsidRPr="00B51B2D">
        <w:rPr>
          <w:rFonts w:ascii="Times New Roman" w:hAnsi="Times New Roman" w:cs="Times New Roman"/>
          <w:color w:val="000000" w:themeColor="text1"/>
          <w:lang w:val="ro-RO"/>
        </w:rPr>
        <w:t xml:space="preserve"> </w:t>
      </w:r>
      <w:r w:rsidR="00530F41" w:rsidRPr="00B51B2D">
        <w:rPr>
          <w:rFonts w:ascii="Times New Roman" w:hAnsi="Times New Roman" w:cs="Times New Roman"/>
          <w:color w:val="000000" w:themeColor="text1"/>
          <w:lang w:val="ro-RO"/>
        </w:rPr>
        <w:t>1,4%</w:t>
      </w:r>
      <w:r w:rsidR="00530F41">
        <w:rPr>
          <w:rFonts w:ascii="Times New Roman" w:hAnsi="Times New Roman" w:cs="Times New Roman"/>
          <w:color w:val="000000" w:themeColor="text1"/>
          <w:lang w:val="ro-RO"/>
        </w:rPr>
        <w:t xml:space="preserve"> prezintă </w:t>
      </w:r>
      <w:r w:rsidR="00D26A1B" w:rsidRPr="00B51B2D">
        <w:rPr>
          <w:rFonts w:ascii="Times New Roman" w:hAnsi="Times New Roman" w:cs="Times New Roman"/>
          <w:color w:val="000000" w:themeColor="text1"/>
          <w:lang w:val="ro-RO"/>
        </w:rPr>
        <w:t>tulburări alimentare</w:t>
      </w:r>
      <w:r w:rsidR="00647742">
        <w:rPr>
          <w:rFonts w:ascii="Times New Roman" w:hAnsi="Times New Roman" w:cs="Times New Roman"/>
          <w:color w:val="000000" w:themeColor="text1"/>
          <w:lang w:val="ro-RO"/>
        </w:rPr>
        <w:t>;</w:t>
      </w:r>
    </w:p>
    <w:p w14:paraId="5A5AD2DD" w14:textId="48F9101F" w:rsidR="00AF5DEF" w:rsidRPr="003D35A4" w:rsidRDefault="00D26A1B" w:rsidP="00040726">
      <w:pPr>
        <w:pStyle w:val="ListParagraph"/>
        <w:numPr>
          <w:ilvl w:val="0"/>
          <w:numId w:val="1"/>
        </w:numPr>
        <w:spacing w:after="0" w:line="240" w:lineRule="auto"/>
        <w:jc w:val="both"/>
        <w:rPr>
          <w:rFonts w:ascii="Times New Roman" w:hAnsi="Times New Roman" w:cs="Times New Roman"/>
          <w:color w:val="000000" w:themeColor="text1"/>
          <w:lang w:val="ro-RO"/>
        </w:rPr>
      </w:pPr>
      <w:r w:rsidRPr="00B51B2D">
        <w:rPr>
          <w:rFonts w:ascii="Times New Roman" w:hAnsi="Times New Roman" w:cs="Times New Roman"/>
          <w:color w:val="000000" w:themeColor="text1"/>
          <w:lang w:val="ro-RO"/>
        </w:rPr>
        <w:t>703</w:t>
      </w:r>
      <w:r w:rsidR="00530F41">
        <w:rPr>
          <w:rFonts w:ascii="Times New Roman" w:hAnsi="Times New Roman" w:cs="Times New Roman"/>
          <w:color w:val="000000" w:themeColor="text1"/>
          <w:lang w:val="ro-RO"/>
        </w:rPr>
        <w:t xml:space="preserve"> </w:t>
      </w:r>
      <w:r w:rsidRPr="00B51B2D">
        <w:rPr>
          <w:rFonts w:ascii="Times New Roman" w:hAnsi="Times New Roman" w:cs="Times New Roman"/>
          <w:color w:val="000000" w:themeColor="text1"/>
          <w:lang w:val="ro-RO"/>
        </w:rPr>
        <w:t>000 oameni au murit prin suicid, rata</w:t>
      </w:r>
      <w:r w:rsidR="008714BC">
        <w:rPr>
          <w:rFonts w:ascii="Times New Roman" w:hAnsi="Times New Roman" w:cs="Times New Roman"/>
          <w:color w:val="000000" w:themeColor="text1"/>
          <w:lang w:val="ro-RO"/>
        </w:rPr>
        <w:t xml:space="preserve"> mortalității prin</w:t>
      </w:r>
      <w:r w:rsidRPr="00B51B2D">
        <w:rPr>
          <w:rFonts w:ascii="Times New Roman" w:hAnsi="Times New Roman" w:cs="Times New Roman"/>
          <w:color w:val="000000" w:themeColor="text1"/>
          <w:lang w:val="ro-RO"/>
        </w:rPr>
        <w:t xml:space="preserve"> suicid fiind de 9</w:t>
      </w:r>
      <w:r w:rsidR="008714BC">
        <w:rPr>
          <w:rFonts w:ascii="Times New Roman" w:hAnsi="Times New Roman" w:cs="Times New Roman"/>
          <w:color w:val="000000" w:themeColor="text1"/>
          <w:lang w:val="ro-RO"/>
        </w:rPr>
        <w:t xml:space="preserve"> decese la 100.000 persoane</w:t>
      </w:r>
      <w:r w:rsidRPr="00B51B2D">
        <w:rPr>
          <w:rFonts w:ascii="Times New Roman" w:hAnsi="Times New Roman" w:cs="Times New Roman"/>
          <w:color w:val="000000" w:themeColor="text1"/>
          <w:lang w:val="ro-RO"/>
        </w:rPr>
        <w:t>.</w:t>
      </w:r>
    </w:p>
    <w:p w14:paraId="69585E72" w14:textId="77777777" w:rsidR="00C045B7" w:rsidRPr="005C4BA2" w:rsidRDefault="00C045B7" w:rsidP="005C4BA2">
      <w:pPr>
        <w:spacing w:after="0" w:line="240" w:lineRule="auto"/>
        <w:ind w:left="414"/>
        <w:jc w:val="both"/>
        <w:rPr>
          <w:rFonts w:ascii="Times New Roman" w:hAnsi="Times New Roman" w:cs="Times New Roman"/>
          <w:b/>
          <w:i/>
          <w:color w:val="000000" w:themeColor="text1"/>
          <w:sz w:val="20"/>
          <w:szCs w:val="20"/>
          <w:lang w:val="ro-RO"/>
        </w:rPr>
      </w:pPr>
    </w:p>
    <w:p w14:paraId="7ECA72AA" w14:textId="77777777" w:rsidR="00D26A1B" w:rsidRPr="00B51B2D" w:rsidRDefault="00232AFF" w:rsidP="00040726">
      <w:pPr>
        <w:spacing w:after="0" w:line="240" w:lineRule="auto"/>
        <w:jc w:val="both"/>
        <w:rPr>
          <w:rFonts w:ascii="Times New Roman" w:hAnsi="Times New Roman" w:cs="Times New Roman"/>
          <w:color w:val="000000" w:themeColor="text1"/>
          <w:lang w:val="ro-RO"/>
        </w:rPr>
      </w:pPr>
      <w:r>
        <w:rPr>
          <w:rFonts w:ascii="Times New Roman" w:hAnsi="Times New Roman" w:cs="Times New Roman"/>
          <w:color w:val="000000" w:themeColor="text1"/>
          <w:lang w:val="ro-RO"/>
        </w:rPr>
        <w:t>Informații relevante pentru</w:t>
      </w:r>
      <w:r w:rsidR="00D26A1B" w:rsidRPr="00B51B2D">
        <w:rPr>
          <w:rFonts w:ascii="Times New Roman" w:hAnsi="Times New Roman" w:cs="Times New Roman"/>
          <w:color w:val="000000" w:themeColor="text1"/>
          <w:lang w:val="ro-RO"/>
        </w:rPr>
        <w:t xml:space="preserve"> România:</w:t>
      </w:r>
    </w:p>
    <w:p w14:paraId="379DF2F2" w14:textId="79132C6A" w:rsidR="00D26A1B" w:rsidRPr="00B51B2D" w:rsidRDefault="00D26A1B" w:rsidP="00040726">
      <w:pPr>
        <w:pStyle w:val="ListParagraph"/>
        <w:numPr>
          <w:ilvl w:val="0"/>
          <w:numId w:val="2"/>
        </w:numPr>
        <w:spacing w:after="0" w:line="240" w:lineRule="auto"/>
        <w:jc w:val="both"/>
        <w:rPr>
          <w:rFonts w:ascii="Times New Roman" w:hAnsi="Times New Roman" w:cs="Times New Roman"/>
          <w:color w:val="000000" w:themeColor="text1"/>
          <w:lang w:val="ro-RO"/>
        </w:rPr>
      </w:pPr>
      <w:r w:rsidRPr="00B51B2D">
        <w:rPr>
          <w:rFonts w:ascii="Times New Roman" w:hAnsi="Times New Roman" w:cs="Times New Roman"/>
          <w:color w:val="000000" w:themeColor="text1"/>
          <w:lang w:val="ro-RO"/>
        </w:rPr>
        <w:t xml:space="preserve">Prevalența tulburărilor mintale și de comportament aproape s-a dublat în ultimii 10 ani ajungând de la valoarea de </w:t>
      </w:r>
      <w:r w:rsidR="008714BC">
        <w:rPr>
          <w:rFonts w:ascii="Times New Roman" w:hAnsi="Times New Roman" w:cs="Times New Roman"/>
          <w:color w:val="000000" w:themeColor="text1"/>
        </w:rPr>
        <w:t>~</w:t>
      </w:r>
      <w:r w:rsidRPr="00B51B2D">
        <w:rPr>
          <w:rFonts w:ascii="Times New Roman" w:hAnsi="Times New Roman" w:cs="Times New Roman"/>
          <w:color w:val="000000" w:themeColor="text1"/>
          <w:lang w:val="ro-RO"/>
        </w:rPr>
        <w:t>1566</w:t>
      </w:r>
      <w:r w:rsidR="008714BC">
        <w:rPr>
          <w:rFonts w:ascii="Times New Roman" w:hAnsi="Times New Roman" w:cs="Times New Roman"/>
          <w:color w:val="000000" w:themeColor="text1"/>
          <w:lang w:val="ro-RO"/>
        </w:rPr>
        <w:t xml:space="preserve"> cazuri la 100.000 </w:t>
      </w:r>
      <w:r w:rsidRPr="00B51B2D">
        <w:rPr>
          <w:rFonts w:ascii="Times New Roman" w:hAnsi="Times New Roman" w:cs="Times New Roman"/>
          <w:color w:val="000000" w:themeColor="text1"/>
          <w:lang w:val="ro-RO"/>
        </w:rPr>
        <w:t xml:space="preserve">de </w:t>
      </w:r>
      <w:r w:rsidR="008714BC">
        <w:rPr>
          <w:rFonts w:ascii="Times New Roman" w:hAnsi="Times New Roman" w:cs="Times New Roman"/>
          <w:color w:val="000000" w:themeColor="text1"/>
          <w:lang w:val="ro-RO"/>
        </w:rPr>
        <w:t>persoane</w:t>
      </w:r>
      <w:r w:rsidRPr="00B51B2D">
        <w:rPr>
          <w:rFonts w:ascii="Times New Roman" w:hAnsi="Times New Roman" w:cs="Times New Roman"/>
          <w:color w:val="000000" w:themeColor="text1"/>
          <w:lang w:val="ro-RO"/>
        </w:rPr>
        <w:t xml:space="preserve"> în anul 2012 la </w:t>
      </w:r>
      <w:r w:rsidR="008714BC">
        <w:rPr>
          <w:rFonts w:ascii="Times New Roman" w:hAnsi="Times New Roman" w:cs="Times New Roman"/>
          <w:color w:val="000000" w:themeColor="text1"/>
          <w:lang w:val="ro-RO"/>
        </w:rPr>
        <w:t>~</w:t>
      </w:r>
      <w:r w:rsidRPr="00B51B2D">
        <w:rPr>
          <w:rFonts w:ascii="Times New Roman" w:hAnsi="Times New Roman" w:cs="Times New Roman"/>
          <w:color w:val="000000" w:themeColor="text1"/>
          <w:lang w:val="ro-RO"/>
        </w:rPr>
        <w:t>28</w:t>
      </w:r>
      <w:r w:rsidR="008714BC">
        <w:rPr>
          <w:rFonts w:ascii="Times New Roman" w:hAnsi="Times New Roman" w:cs="Times New Roman"/>
          <w:color w:val="000000" w:themeColor="text1"/>
          <w:lang w:val="ro-RO"/>
        </w:rPr>
        <w:t xml:space="preserve">90 cazuri la 100.000 </w:t>
      </w:r>
      <w:r w:rsidR="008714BC" w:rsidRPr="00B51B2D">
        <w:rPr>
          <w:rFonts w:ascii="Times New Roman" w:hAnsi="Times New Roman" w:cs="Times New Roman"/>
          <w:color w:val="000000" w:themeColor="text1"/>
          <w:lang w:val="ro-RO"/>
        </w:rPr>
        <w:t xml:space="preserve">de </w:t>
      </w:r>
      <w:r w:rsidR="008714BC">
        <w:rPr>
          <w:rFonts w:ascii="Times New Roman" w:hAnsi="Times New Roman" w:cs="Times New Roman"/>
          <w:color w:val="000000" w:themeColor="text1"/>
          <w:lang w:val="ro-RO"/>
        </w:rPr>
        <w:t>persoane (3 cazuri la 100 de persoane)</w:t>
      </w:r>
      <w:r w:rsidR="008714BC" w:rsidRPr="00B51B2D">
        <w:rPr>
          <w:rFonts w:ascii="Times New Roman" w:hAnsi="Times New Roman" w:cs="Times New Roman"/>
          <w:color w:val="000000" w:themeColor="text1"/>
          <w:lang w:val="ro-RO"/>
        </w:rPr>
        <w:t xml:space="preserve"> </w:t>
      </w:r>
      <w:r w:rsidRPr="00B51B2D">
        <w:rPr>
          <w:rFonts w:ascii="Times New Roman" w:hAnsi="Times New Roman" w:cs="Times New Roman"/>
          <w:color w:val="000000" w:themeColor="text1"/>
          <w:lang w:val="ro-RO"/>
        </w:rPr>
        <w:t>în anul 2021;</w:t>
      </w:r>
    </w:p>
    <w:p w14:paraId="417E0C40" w14:textId="07B42DE3" w:rsidR="00D26A1B" w:rsidRPr="00B51B2D" w:rsidRDefault="00D26A1B" w:rsidP="00040726">
      <w:pPr>
        <w:pStyle w:val="ListParagraph"/>
        <w:numPr>
          <w:ilvl w:val="0"/>
          <w:numId w:val="2"/>
        </w:numPr>
        <w:spacing w:after="0" w:line="240" w:lineRule="auto"/>
        <w:jc w:val="both"/>
        <w:rPr>
          <w:rFonts w:ascii="Times New Roman" w:hAnsi="Times New Roman" w:cs="Times New Roman"/>
          <w:color w:val="000000" w:themeColor="text1"/>
          <w:lang w:val="ro-RO"/>
        </w:rPr>
      </w:pPr>
      <w:r w:rsidRPr="00B51B2D">
        <w:rPr>
          <w:rFonts w:ascii="Times New Roman" w:hAnsi="Times New Roman" w:cs="Times New Roman"/>
          <w:color w:val="000000" w:themeColor="text1"/>
          <w:lang w:val="ro-RO"/>
        </w:rPr>
        <w:t xml:space="preserve">Prevalența bolilor psihice </w:t>
      </w:r>
      <w:r w:rsidR="00647742">
        <w:rPr>
          <w:rFonts w:ascii="Times New Roman" w:hAnsi="Times New Roman" w:cs="Times New Roman"/>
          <w:color w:val="000000" w:themeColor="text1"/>
          <w:lang w:val="ro-RO"/>
        </w:rPr>
        <w:t xml:space="preserve">(reprezentând doar o parte a tulburărilor mintale și de comportament) </w:t>
      </w:r>
      <w:r w:rsidRPr="00B51B2D">
        <w:rPr>
          <w:rFonts w:ascii="Times New Roman" w:hAnsi="Times New Roman" w:cs="Times New Roman"/>
          <w:color w:val="000000" w:themeColor="text1"/>
          <w:lang w:val="ro-RO"/>
        </w:rPr>
        <w:t xml:space="preserve">a crescut de 6 ori în ultimii 10 ani ajungând de la valoarea de </w:t>
      </w:r>
      <w:r w:rsidR="00647742">
        <w:rPr>
          <w:rFonts w:ascii="Times New Roman" w:hAnsi="Times New Roman" w:cs="Times New Roman"/>
          <w:color w:val="000000" w:themeColor="text1"/>
        </w:rPr>
        <w:t>~</w:t>
      </w:r>
      <w:r w:rsidRPr="00B51B2D">
        <w:rPr>
          <w:rFonts w:ascii="Times New Roman" w:hAnsi="Times New Roman" w:cs="Times New Roman"/>
          <w:color w:val="000000" w:themeColor="text1"/>
          <w:lang w:val="ro-RO"/>
        </w:rPr>
        <w:t>218,3</w:t>
      </w:r>
      <w:r w:rsidR="00647742">
        <w:rPr>
          <w:rFonts w:ascii="Times New Roman" w:hAnsi="Times New Roman" w:cs="Times New Roman"/>
          <w:color w:val="000000" w:themeColor="text1"/>
          <w:lang w:val="ro-RO"/>
        </w:rPr>
        <w:t xml:space="preserve"> de cazuri la 100.000</w:t>
      </w:r>
      <w:r w:rsidRPr="00B51B2D">
        <w:rPr>
          <w:rFonts w:ascii="Times New Roman" w:hAnsi="Times New Roman" w:cs="Times New Roman"/>
          <w:color w:val="000000" w:themeColor="text1"/>
          <w:lang w:val="ro-RO"/>
        </w:rPr>
        <w:t xml:space="preserve"> de locuitori în anul 2012 la valoarea de </w:t>
      </w:r>
      <w:r w:rsidR="00647742">
        <w:rPr>
          <w:rFonts w:ascii="Times New Roman" w:hAnsi="Times New Roman" w:cs="Times New Roman"/>
          <w:color w:val="000000" w:themeColor="text1"/>
        </w:rPr>
        <w:t>~</w:t>
      </w:r>
      <w:r w:rsidRPr="00B51B2D">
        <w:rPr>
          <w:rFonts w:ascii="Times New Roman" w:hAnsi="Times New Roman" w:cs="Times New Roman"/>
          <w:color w:val="000000" w:themeColor="text1"/>
          <w:lang w:val="ro-RO"/>
        </w:rPr>
        <w:t>1303,5</w:t>
      </w:r>
      <w:r w:rsidR="00647742">
        <w:rPr>
          <w:rFonts w:ascii="Times New Roman" w:hAnsi="Times New Roman" w:cs="Times New Roman"/>
          <w:color w:val="000000" w:themeColor="text1"/>
          <w:lang w:val="ro-RO"/>
        </w:rPr>
        <w:t xml:space="preserve"> cazuri la 100.000</w:t>
      </w:r>
      <w:r w:rsidRPr="00B51B2D">
        <w:rPr>
          <w:rFonts w:ascii="Times New Roman" w:hAnsi="Times New Roman" w:cs="Times New Roman"/>
          <w:color w:val="000000" w:themeColor="text1"/>
          <w:lang w:val="ro-RO"/>
        </w:rPr>
        <w:t xml:space="preserve"> de locuitori în anul 2021</w:t>
      </w:r>
      <w:r w:rsidR="00647742">
        <w:rPr>
          <w:rFonts w:ascii="Times New Roman" w:hAnsi="Times New Roman" w:cs="Times New Roman"/>
          <w:color w:val="000000" w:themeColor="text1"/>
          <w:lang w:val="ro-RO"/>
        </w:rPr>
        <w:t>.</w:t>
      </w:r>
    </w:p>
    <w:p w14:paraId="3401F1DA" w14:textId="77777777" w:rsidR="00C045B7" w:rsidRPr="005C4BA2" w:rsidRDefault="00C045B7" w:rsidP="005C4BA2">
      <w:pPr>
        <w:spacing w:after="0" w:line="240" w:lineRule="auto"/>
        <w:ind w:left="360"/>
        <w:jc w:val="both"/>
        <w:rPr>
          <w:rFonts w:ascii="Times New Roman" w:hAnsi="Times New Roman" w:cs="Times New Roman"/>
          <w:b/>
          <w:i/>
          <w:color w:val="000000" w:themeColor="text1"/>
          <w:sz w:val="20"/>
          <w:szCs w:val="20"/>
          <w:lang w:val="ro-RO"/>
        </w:rPr>
      </w:pPr>
    </w:p>
    <w:p w14:paraId="4BA9C467" w14:textId="0381BC09" w:rsidR="00D26A1B" w:rsidRPr="00B51B2D" w:rsidRDefault="0082066E" w:rsidP="00040726">
      <w:pPr>
        <w:spacing w:after="0" w:line="240" w:lineRule="auto"/>
        <w:jc w:val="both"/>
        <w:rPr>
          <w:rFonts w:ascii="Times New Roman" w:hAnsi="Times New Roman" w:cs="Times New Roman"/>
          <w:lang w:val="ro-RO"/>
        </w:rPr>
      </w:pPr>
      <w:r w:rsidRPr="0082066E">
        <w:rPr>
          <w:rFonts w:ascii="Times New Roman" w:hAnsi="Times New Roman" w:cs="Times New Roman"/>
          <w:color w:val="000000" w:themeColor="text1"/>
          <w:lang w:val="ro-RO"/>
        </w:rPr>
        <w:t xml:space="preserve">Spre deosebire de afecțiunile somatice, identificarea și intervenția timpurie în cazul tulburărilor neuropsihice sunt mai dificile din cauza unor factori precum natura subiectivă a acuzelor și teama de stigmatizare. </w:t>
      </w:r>
      <w:r w:rsidR="005C4BA2">
        <w:rPr>
          <w:rFonts w:ascii="Times New Roman" w:hAnsi="Times New Roman" w:cs="Times New Roman"/>
          <w:color w:val="000000" w:themeColor="text1"/>
          <w:lang w:val="ro-RO"/>
        </w:rPr>
        <w:t>Persoanele care suferă de afecțiuni mintale au nevoie de suport și asistență medicală, dar</w:t>
      </w:r>
      <w:r w:rsidR="005C4BA2" w:rsidRPr="0082066E">
        <w:rPr>
          <w:rFonts w:ascii="Times New Roman" w:hAnsi="Times New Roman" w:cs="Times New Roman"/>
          <w:color w:val="000000" w:themeColor="text1"/>
          <w:lang w:val="ro-RO"/>
        </w:rPr>
        <w:t xml:space="preserve"> </w:t>
      </w:r>
      <w:r w:rsidR="005C4BA2">
        <w:rPr>
          <w:rFonts w:ascii="Times New Roman" w:hAnsi="Times New Roman" w:cs="Times New Roman"/>
          <w:color w:val="000000" w:themeColor="text1"/>
          <w:lang w:val="ro-RO"/>
        </w:rPr>
        <w:t>s</w:t>
      </w:r>
      <w:r w:rsidR="00D26A1B" w:rsidRPr="0082066E">
        <w:rPr>
          <w:rFonts w:ascii="Times New Roman" w:hAnsi="Times New Roman" w:cs="Times New Roman"/>
          <w:color w:val="000000" w:themeColor="text1"/>
          <w:lang w:val="ro-RO"/>
        </w:rPr>
        <w:t>tigmatizarea, discriminarea și încălcări</w:t>
      </w:r>
      <w:r w:rsidR="00493E6B" w:rsidRPr="0082066E">
        <w:rPr>
          <w:rFonts w:ascii="Times New Roman" w:hAnsi="Times New Roman" w:cs="Times New Roman"/>
          <w:color w:val="000000" w:themeColor="text1"/>
          <w:lang w:val="ro-RO"/>
        </w:rPr>
        <w:t>le</w:t>
      </w:r>
      <w:r w:rsidR="00D26A1B" w:rsidRPr="0082066E">
        <w:rPr>
          <w:rFonts w:ascii="Times New Roman" w:hAnsi="Times New Roman" w:cs="Times New Roman"/>
          <w:color w:val="000000" w:themeColor="text1"/>
          <w:lang w:val="ro-RO"/>
        </w:rPr>
        <w:t xml:space="preserve"> drepturilor oamenilor cu afecțiuni mintale sunt larg răspândite în comunitățile de pretutindeni.</w:t>
      </w:r>
      <w:r w:rsidR="0026339E">
        <w:rPr>
          <w:rFonts w:ascii="Times New Roman" w:hAnsi="Times New Roman" w:cs="Times New Roman"/>
          <w:color w:val="000000" w:themeColor="text1"/>
          <w:lang w:val="ro-RO"/>
        </w:rPr>
        <w:t xml:space="preserve"> </w:t>
      </w:r>
    </w:p>
    <w:p w14:paraId="5021FB2A" w14:textId="76411293" w:rsidR="005C4BA2" w:rsidRDefault="005C4BA2" w:rsidP="00040726">
      <w:pPr>
        <w:spacing w:after="0" w:line="240" w:lineRule="auto"/>
        <w:jc w:val="both"/>
        <w:rPr>
          <w:rFonts w:ascii="Times New Roman" w:hAnsi="Times New Roman" w:cs="Times New Roman"/>
          <w:bCs/>
          <w:lang w:val="ro-RO"/>
        </w:rPr>
      </w:pPr>
      <w:r w:rsidRPr="00B51B2D">
        <w:rPr>
          <w:rFonts w:ascii="Times New Roman" w:hAnsi="Times New Roman" w:cs="Times New Roman"/>
          <w:lang w:val="ro-RO"/>
        </w:rPr>
        <w:lastRenderedPageBreak/>
        <w:t xml:space="preserve">Crizele în curs de desfășurare în întreaga lume justifică tot mai mult </w:t>
      </w:r>
      <w:r w:rsidRPr="0082066E">
        <w:rPr>
          <w:rFonts w:ascii="Times New Roman" w:hAnsi="Times New Roman" w:cs="Times New Roman"/>
          <w:color w:val="000000" w:themeColor="text1"/>
          <w:lang w:val="ro-RO"/>
        </w:rPr>
        <w:t>prioritizarea sănătății mintale</w:t>
      </w:r>
      <w:r>
        <w:rPr>
          <w:rFonts w:ascii="Times New Roman" w:hAnsi="Times New Roman" w:cs="Times New Roman"/>
          <w:color w:val="000000" w:themeColor="text1"/>
          <w:lang w:val="ro-RO"/>
        </w:rPr>
        <w:t>.</w:t>
      </w:r>
      <w:r w:rsidRPr="0082066E">
        <w:rPr>
          <w:rFonts w:ascii="Times New Roman" w:hAnsi="Times New Roman" w:cs="Times New Roman"/>
          <w:bCs/>
          <w:lang w:val="ro-RO"/>
        </w:rPr>
        <w:t xml:space="preserve"> </w:t>
      </w:r>
      <w:r>
        <w:rPr>
          <w:rFonts w:ascii="Times New Roman" w:hAnsi="Times New Roman" w:cs="Times New Roman"/>
          <w:color w:val="000000" w:themeColor="text1"/>
          <w:lang w:val="ro-RO"/>
        </w:rPr>
        <w:t>În ciuda importanței sale,</w:t>
      </w:r>
      <w:r w:rsidRPr="00B51B2D">
        <w:rPr>
          <w:rFonts w:ascii="Times New Roman" w:hAnsi="Times New Roman" w:cs="Times New Roman"/>
          <w:color w:val="000000" w:themeColor="text1"/>
          <w:lang w:val="ro-RO"/>
        </w:rPr>
        <w:t xml:space="preserve"> domeniu</w:t>
      </w:r>
      <w:r>
        <w:rPr>
          <w:rFonts w:ascii="Times New Roman" w:hAnsi="Times New Roman" w:cs="Times New Roman"/>
          <w:color w:val="000000" w:themeColor="text1"/>
          <w:lang w:val="ro-RO"/>
        </w:rPr>
        <w:t>l sănătății mintale</w:t>
      </w:r>
      <w:r w:rsidRPr="00B51B2D">
        <w:rPr>
          <w:rFonts w:ascii="Times New Roman" w:hAnsi="Times New Roman" w:cs="Times New Roman"/>
          <w:color w:val="000000" w:themeColor="text1"/>
          <w:lang w:val="ro-RO"/>
        </w:rPr>
        <w:t xml:space="preserve"> primeşte doar o mică parte din atenţia şi resursele de care are nevoie. Rezultatul este acela că, pentru prea mulți oameni, </w:t>
      </w:r>
      <w:r>
        <w:rPr>
          <w:rFonts w:ascii="Times New Roman" w:hAnsi="Times New Roman" w:cs="Times New Roman"/>
          <w:color w:val="000000" w:themeColor="text1"/>
          <w:lang w:val="ro-RO"/>
        </w:rPr>
        <w:t>atingerea</w:t>
      </w:r>
      <w:r w:rsidRPr="00B51B2D">
        <w:rPr>
          <w:rFonts w:ascii="Times New Roman" w:hAnsi="Times New Roman" w:cs="Times New Roman"/>
          <w:color w:val="000000" w:themeColor="text1"/>
          <w:lang w:val="ro-RO"/>
        </w:rPr>
        <w:t xml:space="preserve"> și menținerea sănătății mintale este o provocare.</w:t>
      </w:r>
      <w:r>
        <w:rPr>
          <w:rFonts w:ascii="Times New Roman" w:hAnsi="Times New Roman" w:cs="Times New Roman"/>
          <w:color w:val="000000" w:themeColor="text1"/>
          <w:lang w:val="ro-RO"/>
        </w:rPr>
        <w:t xml:space="preserve"> </w:t>
      </w:r>
    </w:p>
    <w:p w14:paraId="1C54683D" w14:textId="397290DB" w:rsidR="00D26A1B" w:rsidRPr="00396BCE" w:rsidRDefault="00D26A1B" w:rsidP="00040726">
      <w:pPr>
        <w:spacing w:after="0" w:line="240" w:lineRule="auto"/>
        <w:jc w:val="both"/>
        <w:rPr>
          <w:rFonts w:ascii="Times New Roman" w:hAnsi="Times New Roman" w:cs="Times New Roman"/>
          <w:lang w:val="ro-RO"/>
        </w:rPr>
      </w:pPr>
      <w:r w:rsidRPr="00B51B2D">
        <w:rPr>
          <w:rFonts w:ascii="Times New Roman" w:hAnsi="Times New Roman" w:cs="Times New Roman"/>
          <w:lang w:val="ro-RO"/>
        </w:rPr>
        <w:t xml:space="preserve">Pentru fiecare țară este necesară </w:t>
      </w:r>
      <w:r w:rsidRPr="0082066E">
        <w:rPr>
          <w:rFonts w:ascii="Times New Roman" w:hAnsi="Times New Roman" w:cs="Times New Roman"/>
          <w:bCs/>
          <w:lang w:val="ro-RO"/>
        </w:rPr>
        <w:t>identificarea acțiunilor prioritare</w:t>
      </w:r>
      <w:r w:rsidR="00A33454" w:rsidRPr="0082066E">
        <w:rPr>
          <w:rFonts w:ascii="Times New Roman" w:hAnsi="Times New Roman" w:cs="Times New Roman"/>
          <w:bCs/>
          <w:lang w:val="ro-RO"/>
        </w:rPr>
        <w:t xml:space="preserve">, </w:t>
      </w:r>
      <w:r w:rsidR="00CB0933" w:rsidRPr="0082066E">
        <w:rPr>
          <w:rFonts w:ascii="Times New Roman" w:hAnsi="Times New Roman" w:cs="Times New Roman"/>
          <w:bCs/>
          <w:lang w:val="ro-RO"/>
        </w:rPr>
        <w:t>dar beneficiile investiției</w:t>
      </w:r>
      <w:r w:rsidR="00396BCE" w:rsidRPr="0082066E">
        <w:rPr>
          <w:rFonts w:ascii="Times New Roman" w:hAnsi="Times New Roman" w:cs="Times New Roman"/>
          <w:bCs/>
          <w:lang w:val="ro-RO"/>
        </w:rPr>
        <w:t xml:space="preserve"> </w:t>
      </w:r>
      <w:r w:rsidR="00A33454" w:rsidRPr="0082066E">
        <w:rPr>
          <w:rFonts w:ascii="Times New Roman" w:hAnsi="Times New Roman" w:cs="Times New Roman"/>
          <w:bCs/>
          <w:lang w:val="ro-RO"/>
        </w:rPr>
        <w:t xml:space="preserve">în domeniul sănătății mintale </w:t>
      </w:r>
      <w:r w:rsidR="00396BCE" w:rsidRPr="0082066E">
        <w:rPr>
          <w:rFonts w:ascii="Times New Roman" w:hAnsi="Times New Roman" w:cs="Times New Roman"/>
          <w:bCs/>
          <w:lang w:val="ro-RO"/>
        </w:rPr>
        <w:t>sunt cla</w:t>
      </w:r>
      <w:r w:rsidR="00396BCE" w:rsidRPr="00396BCE">
        <w:rPr>
          <w:rFonts w:ascii="Times New Roman" w:hAnsi="Times New Roman" w:cs="Times New Roman"/>
          <w:lang w:val="ro-RO"/>
        </w:rPr>
        <w:t xml:space="preserve">re: </w:t>
      </w:r>
      <w:r w:rsidR="00A33454">
        <w:rPr>
          <w:rFonts w:ascii="Times New Roman" w:hAnsi="Times New Roman" w:cs="Times New Roman"/>
          <w:lang w:val="ro-RO"/>
        </w:rPr>
        <w:t>se reduce suferința și</w:t>
      </w:r>
      <w:r w:rsidR="00396BCE" w:rsidRPr="00396BCE">
        <w:rPr>
          <w:rFonts w:ascii="Times New Roman" w:hAnsi="Times New Roman" w:cs="Times New Roman"/>
          <w:lang w:val="ro-RO"/>
        </w:rPr>
        <w:t xml:space="preserve"> sănătatea publică este îmbunătățită, se realizează o mai puternică protecție a drepturilor omului și se obțin rezultate economice și sociale mai bune.</w:t>
      </w:r>
    </w:p>
    <w:p w14:paraId="5939A8CC" w14:textId="03DC8B58" w:rsidR="00711EC3" w:rsidRDefault="00711EC3" w:rsidP="005C4BA2">
      <w:pPr>
        <w:spacing w:after="0" w:line="240" w:lineRule="auto"/>
        <w:jc w:val="both"/>
        <w:rPr>
          <w:rFonts w:ascii="Times New Roman" w:hAnsi="Times New Roman" w:cs="Times New Roman"/>
          <w:sz w:val="24"/>
          <w:szCs w:val="24"/>
          <w:lang w:val="ro-RO"/>
        </w:rPr>
      </w:pPr>
      <w:bookmarkStart w:id="0" w:name="_GoBack"/>
      <w:bookmarkEnd w:id="0"/>
    </w:p>
    <w:sectPr w:rsidR="00711EC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0C4050"/>
    <w:multiLevelType w:val="hybridMultilevel"/>
    <w:tmpl w:val="D8BC32AC"/>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3A65733A"/>
    <w:multiLevelType w:val="hybridMultilevel"/>
    <w:tmpl w:val="AE64A5E6"/>
    <w:lvl w:ilvl="0" w:tplc="04180001">
      <w:start w:val="1"/>
      <w:numFmt w:val="bullet"/>
      <w:lvlText w:val=""/>
      <w:lvlJc w:val="left"/>
      <w:pPr>
        <w:ind w:left="774" w:hanging="360"/>
      </w:pPr>
      <w:rPr>
        <w:rFonts w:ascii="Symbol" w:hAnsi="Symbol" w:hint="default"/>
      </w:rPr>
    </w:lvl>
    <w:lvl w:ilvl="1" w:tplc="04180003" w:tentative="1">
      <w:start w:val="1"/>
      <w:numFmt w:val="bullet"/>
      <w:lvlText w:val="o"/>
      <w:lvlJc w:val="left"/>
      <w:pPr>
        <w:ind w:left="1494" w:hanging="360"/>
      </w:pPr>
      <w:rPr>
        <w:rFonts w:ascii="Courier New" w:hAnsi="Courier New" w:cs="Courier New" w:hint="default"/>
      </w:rPr>
    </w:lvl>
    <w:lvl w:ilvl="2" w:tplc="04180005" w:tentative="1">
      <w:start w:val="1"/>
      <w:numFmt w:val="bullet"/>
      <w:lvlText w:val=""/>
      <w:lvlJc w:val="left"/>
      <w:pPr>
        <w:ind w:left="2214" w:hanging="360"/>
      </w:pPr>
      <w:rPr>
        <w:rFonts w:ascii="Wingdings" w:hAnsi="Wingdings" w:hint="default"/>
      </w:rPr>
    </w:lvl>
    <w:lvl w:ilvl="3" w:tplc="04180001" w:tentative="1">
      <w:start w:val="1"/>
      <w:numFmt w:val="bullet"/>
      <w:lvlText w:val=""/>
      <w:lvlJc w:val="left"/>
      <w:pPr>
        <w:ind w:left="2934" w:hanging="360"/>
      </w:pPr>
      <w:rPr>
        <w:rFonts w:ascii="Symbol" w:hAnsi="Symbol" w:hint="default"/>
      </w:rPr>
    </w:lvl>
    <w:lvl w:ilvl="4" w:tplc="04180003" w:tentative="1">
      <w:start w:val="1"/>
      <w:numFmt w:val="bullet"/>
      <w:lvlText w:val="o"/>
      <w:lvlJc w:val="left"/>
      <w:pPr>
        <w:ind w:left="3654" w:hanging="360"/>
      </w:pPr>
      <w:rPr>
        <w:rFonts w:ascii="Courier New" w:hAnsi="Courier New" w:cs="Courier New" w:hint="default"/>
      </w:rPr>
    </w:lvl>
    <w:lvl w:ilvl="5" w:tplc="04180005" w:tentative="1">
      <w:start w:val="1"/>
      <w:numFmt w:val="bullet"/>
      <w:lvlText w:val=""/>
      <w:lvlJc w:val="left"/>
      <w:pPr>
        <w:ind w:left="4374" w:hanging="360"/>
      </w:pPr>
      <w:rPr>
        <w:rFonts w:ascii="Wingdings" w:hAnsi="Wingdings" w:hint="default"/>
      </w:rPr>
    </w:lvl>
    <w:lvl w:ilvl="6" w:tplc="04180001" w:tentative="1">
      <w:start w:val="1"/>
      <w:numFmt w:val="bullet"/>
      <w:lvlText w:val=""/>
      <w:lvlJc w:val="left"/>
      <w:pPr>
        <w:ind w:left="5094" w:hanging="360"/>
      </w:pPr>
      <w:rPr>
        <w:rFonts w:ascii="Symbol" w:hAnsi="Symbol" w:hint="default"/>
      </w:rPr>
    </w:lvl>
    <w:lvl w:ilvl="7" w:tplc="04180003" w:tentative="1">
      <w:start w:val="1"/>
      <w:numFmt w:val="bullet"/>
      <w:lvlText w:val="o"/>
      <w:lvlJc w:val="left"/>
      <w:pPr>
        <w:ind w:left="5814" w:hanging="360"/>
      </w:pPr>
      <w:rPr>
        <w:rFonts w:ascii="Courier New" w:hAnsi="Courier New" w:cs="Courier New" w:hint="default"/>
      </w:rPr>
    </w:lvl>
    <w:lvl w:ilvl="8" w:tplc="04180005" w:tentative="1">
      <w:start w:val="1"/>
      <w:numFmt w:val="bullet"/>
      <w:lvlText w:val=""/>
      <w:lvlJc w:val="left"/>
      <w:pPr>
        <w:ind w:left="6534" w:hanging="360"/>
      </w:pPr>
      <w:rPr>
        <w:rFonts w:ascii="Wingdings" w:hAnsi="Wingdings" w:hint="default"/>
      </w:rPr>
    </w:lvl>
  </w:abstractNum>
  <w:abstractNum w:abstractNumId="2" w15:restartNumberingAfterBreak="0">
    <w:nsid w:val="4D533FB4"/>
    <w:multiLevelType w:val="hybridMultilevel"/>
    <w:tmpl w:val="4A82B528"/>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15:restartNumberingAfterBreak="0">
    <w:nsid w:val="60B5499D"/>
    <w:multiLevelType w:val="hybridMultilevel"/>
    <w:tmpl w:val="8C2864BC"/>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 w15:restartNumberingAfterBreak="0">
    <w:nsid w:val="7B0379DD"/>
    <w:multiLevelType w:val="hybridMultilevel"/>
    <w:tmpl w:val="CE02BFB4"/>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49A7"/>
    <w:rsid w:val="00000E11"/>
    <w:rsid w:val="00020E62"/>
    <w:rsid w:val="00040726"/>
    <w:rsid w:val="00040D8D"/>
    <w:rsid w:val="0004141A"/>
    <w:rsid w:val="00070CAD"/>
    <w:rsid w:val="000C4BCC"/>
    <w:rsid w:val="00195139"/>
    <w:rsid w:val="001B7192"/>
    <w:rsid w:val="001C59D5"/>
    <w:rsid w:val="001E6C8E"/>
    <w:rsid w:val="00223A49"/>
    <w:rsid w:val="00232AFF"/>
    <w:rsid w:val="0026339E"/>
    <w:rsid w:val="002A5441"/>
    <w:rsid w:val="002D3F0F"/>
    <w:rsid w:val="002F347A"/>
    <w:rsid w:val="00301365"/>
    <w:rsid w:val="003123D5"/>
    <w:rsid w:val="00361F05"/>
    <w:rsid w:val="0036504B"/>
    <w:rsid w:val="00396BCE"/>
    <w:rsid w:val="003D35A4"/>
    <w:rsid w:val="00400115"/>
    <w:rsid w:val="004410EC"/>
    <w:rsid w:val="004524BB"/>
    <w:rsid w:val="004655ED"/>
    <w:rsid w:val="00471763"/>
    <w:rsid w:val="00472875"/>
    <w:rsid w:val="004761F7"/>
    <w:rsid w:val="00493E6B"/>
    <w:rsid w:val="00513279"/>
    <w:rsid w:val="00530F41"/>
    <w:rsid w:val="0057796F"/>
    <w:rsid w:val="005C1D1D"/>
    <w:rsid w:val="005C4BA2"/>
    <w:rsid w:val="005D1C9B"/>
    <w:rsid w:val="005D5ACD"/>
    <w:rsid w:val="005E18F2"/>
    <w:rsid w:val="006153A7"/>
    <w:rsid w:val="00647742"/>
    <w:rsid w:val="0068595C"/>
    <w:rsid w:val="006A6654"/>
    <w:rsid w:val="006B2DC2"/>
    <w:rsid w:val="006B5570"/>
    <w:rsid w:val="006B74B0"/>
    <w:rsid w:val="006D49A7"/>
    <w:rsid w:val="006F731C"/>
    <w:rsid w:val="00711EC3"/>
    <w:rsid w:val="00726908"/>
    <w:rsid w:val="00782118"/>
    <w:rsid w:val="0079477C"/>
    <w:rsid w:val="0082066E"/>
    <w:rsid w:val="00847498"/>
    <w:rsid w:val="008714BC"/>
    <w:rsid w:val="008731E0"/>
    <w:rsid w:val="008A001F"/>
    <w:rsid w:val="008C51EE"/>
    <w:rsid w:val="008D30E6"/>
    <w:rsid w:val="00926A25"/>
    <w:rsid w:val="00944888"/>
    <w:rsid w:val="009D2339"/>
    <w:rsid w:val="009E13DC"/>
    <w:rsid w:val="009F5006"/>
    <w:rsid w:val="009F7FE3"/>
    <w:rsid w:val="00A33454"/>
    <w:rsid w:val="00AA1BE6"/>
    <w:rsid w:val="00AC7C93"/>
    <w:rsid w:val="00AD1076"/>
    <w:rsid w:val="00AF5DEF"/>
    <w:rsid w:val="00B36286"/>
    <w:rsid w:val="00B51B2D"/>
    <w:rsid w:val="00B80B05"/>
    <w:rsid w:val="00BA6EB5"/>
    <w:rsid w:val="00BB398F"/>
    <w:rsid w:val="00BB3F9B"/>
    <w:rsid w:val="00BB450E"/>
    <w:rsid w:val="00BE6552"/>
    <w:rsid w:val="00BF02EC"/>
    <w:rsid w:val="00BF4244"/>
    <w:rsid w:val="00BF63D4"/>
    <w:rsid w:val="00C045B7"/>
    <w:rsid w:val="00C50A23"/>
    <w:rsid w:val="00C60BE7"/>
    <w:rsid w:val="00C611D0"/>
    <w:rsid w:val="00CB0050"/>
    <w:rsid w:val="00CB0933"/>
    <w:rsid w:val="00D14F39"/>
    <w:rsid w:val="00D26A1B"/>
    <w:rsid w:val="00D667DD"/>
    <w:rsid w:val="00DE162D"/>
    <w:rsid w:val="00E01A2F"/>
    <w:rsid w:val="00E03B2F"/>
    <w:rsid w:val="00E04089"/>
    <w:rsid w:val="00E86937"/>
    <w:rsid w:val="00EE2231"/>
    <w:rsid w:val="00F006C8"/>
    <w:rsid w:val="00F10D51"/>
    <w:rsid w:val="00F17E67"/>
    <w:rsid w:val="00F520E2"/>
    <w:rsid w:val="00F9238F"/>
    <w:rsid w:val="00FE2A94"/>
    <w:rsid w:val="00FF02BC"/>
    <w:rsid w:val="00FF2EDE"/>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0CA84A"/>
  <w15:docId w15:val="{16E78697-2347-40D8-8AE7-40683FE3B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49A7"/>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51EE"/>
    <w:pPr>
      <w:ind w:left="720"/>
      <w:contextualSpacing/>
    </w:pPr>
  </w:style>
  <w:style w:type="paragraph" w:styleId="BalloonText">
    <w:name w:val="Balloon Text"/>
    <w:basedOn w:val="Normal"/>
    <w:link w:val="BalloonTextChar"/>
    <w:uiPriority w:val="99"/>
    <w:semiHidden/>
    <w:unhideWhenUsed/>
    <w:rsid w:val="005779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796F"/>
    <w:rPr>
      <w:rFonts w:ascii="Tahoma" w:hAnsi="Tahoma" w:cs="Tahoma"/>
      <w:sz w:val="16"/>
      <w:szCs w:val="16"/>
      <w:lang w:val="en-US"/>
    </w:rPr>
  </w:style>
  <w:style w:type="paragraph" w:styleId="Revision">
    <w:name w:val="Revision"/>
    <w:hidden/>
    <w:uiPriority w:val="99"/>
    <w:semiHidden/>
    <w:rsid w:val="00E86937"/>
    <w:pPr>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4D9C53-BC40-4531-BA90-E0A65E051B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641</Words>
  <Characters>3660</Characters>
  <Application>Microsoft Office Word</Application>
  <DocSecurity>0</DocSecurity>
  <Lines>30</Lines>
  <Paragraphs>8</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4293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User4</dc:creator>
  <cp:lastModifiedBy>Livia.Cioran</cp:lastModifiedBy>
  <cp:revision>5</cp:revision>
  <dcterms:created xsi:type="dcterms:W3CDTF">2023-10-06T06:34:00Z</dcterms:created>
  <dcterms:modified xsi:type="dcterms:W3CDTF">2023-10-06T09:21:00Z</dcterms:modified>
</cp:coreProperties>
</file>